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BEB28" w14:textId="3C340122" w:rsidR="00CB1113" w:rsidRDefault="007F4559" w:rsidP="00E52B30">
      <w:pPr>
        <w:jc w:val="both"/>
        <w:rPr>
          <w:highlight w:val="green"/>
        </w:rPr>
      </w:pPr>
      <w:bookmarkStart w:id="0" w:name="_Hlk58502509"/>
      <w:r>
        <w:rPr>
          <w:noProof/>
          <w:lang w:eastAsia="en-AU"/>
        </w:rPr>
        <w:drawing>
          <wp:inline distT="0" distB="0" distL="0" distR="0" wp14:anchorId="3DF26D18" wp14:editId="09E54927">
            <wp:extent cx="4762500" cy="838200"/>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762500" cy="838200"/>
                    </a:xfrm>
                    <a:prstGeom prst="rect">
                      <a:avLst/>
                    </a:prstGeom>
                    <a:noFill/>
                    <a:ln>
                      <a:noFill/>
                    </a:ln>
                  </pic:spPr>
                </pic:pic>
              </a:graphicData>
            </a:graphic>
          </wp:inline>
        </w:drawing>
      </w:r>
    </w:p>
    <w:bookmarkEnd w:id="0"/>
    <w:p w14:paraId="1FF5D78F" w14:textId="5C53DA9B" w:rsidR="00184525" w:rsidRPr="002C1D78" w:rsidRDefault="002C1D78" w:rsidP="002C1D78">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 xml:space="preserve">STUDENT WELLBEING AND </w:t>
      </w:r>
      <w:r>
        <w:rPr>
          <w:rFonts w:asciiTheme="majorHAnsi" w:eastAsiaTheme="majorEastAsia" w:hAnsiTheme="majorHAnsi" w:cstheme="majorBidi"/>
          <w:b/>
          <w:color w:val="5B9BD5" w:themeColor="accent1"/>
          <w:sz w:val="44"/>
          <w:szCs w:val="32"/>
        </w:rPr>
        <w:br/>
        <w:t>ENGAGEMENT POLICY</w:t>
      </w:r>
    </w:p>
    <w:p w14:paraId="637E3AFE" w14:textId="6D6DA2B1" w:rsidR="008F633F" w:rsidRPr="002C1D78" w:rsidRDefault="00BB1D8A" w:rsidP="004126FB">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Purpose</w:t>
      </w:r>
    </w:p>
    <w:p w14:paraId="09AB5794" w14:textId="6C47620D" w:rsidR="001F3E1E" w:rsidRPr="002C1D78" w:rsidRDefault="002C1D78" w:rsidP="002C1D78">
      <w:pPr>
        <w:jc w:val="both"/>
      </w:pPr>
      <w:r w:rsidRPr="002C1D78">
        <w:t>The purpose of this policy is to</w:t>
      </w:r>
      <w:r w:rsidR="00731F01" w:rsidRPr="002C1D78">
        <w:t xml:space="preserve"> ensure that all </w:t>
      </w:r>
      <w:r w:rsidR="00004150" w:rsidRPr="002C1D78">
        <w:t xml:space="preserve">students </w:t>
      </w:r>
      <w:r w:rsidR="001F3E1E" w:rsidRPr="002C1D78">
        <w:t>and members of our school community understand:</w:t>
      </w:r>
    </w:p>
    <w:p w14:paraId="6702D490" w14:textId="653B6859" w:rsidR="001F3E1E" w:rsidRPr="002C1D78" w:rsidRDefault="002C1D78" w:rsidP="002C1D78">
      <w:pPr>
        <w:pStyle w:val="ListParagraph"/>
        <w:numPr>
          <w:ilvl w:val="0"/>
          <w:numId w:val="15"/>
        </w:numPr>
        <w:jc w:val="both"/>
      </w:pPr>
      <w:r w:rsidRPr="002C1D78">
        <w:t>o</w:t>
      </w:r>
      <w:r w:rsidR="001F3E1E" w:rsidRPr="002C1D78">
        <w:t>ur commitment to providing a safe and supportive learning environment for students</w:t>
      </w:r>
    </w:p>
    <w:p w14:paraId="379D0E27" w14:textId="12F83D8E" w:rsidR="001F3E1E" w:rsidRPr="002C1D78" w:rsidRDefault="002C1D78" w:rsidP="002C1D78">
      <w:pPr>
        <w:pStyle w:val="ListParagraph"/>
        <w:numPr>
          <w:ilvl w:val="0"/>
          <w:numId w:val="15"/>
        </w:numPr>
        <w:jc w:val="both"/>
      </w:pPr>
      <w:r w:rsidRPr="002C1D78">
        <w:t>e</w:t>
      </w:r>
      <w:r w:rsidR="001F3E1E" w:rsidRPr="002C1D78">
        <w:t>xpectations for positive student behaviour</w:t>
      </w:r>
    </w:p>
    <w:p w14:paraId="39195CF1" w14:textId="6FD777AB" w:rsidR="001F3E1E" w:rsidRPr="002C1D78" w:rsidRDefault="002C1D78" w:rsidP="002C1D78">
      <w:pPr>
        <w:pStyle w:val="ListParagraph"/>
        <w:numPr>
          <w:ilvl w:val="0"/>
          <w:numId w:val="15"/>
        </w:numPr>
        <w:jc w:val="both"/>
      </w:pPr>
      <w:r w:rsidRPr="002C1D78">
        <w:t>s</w:t>
      </w:r>
      <w:r w:rsidR="001F3E1E" w:rsidRPr="002C1D78">
        <w:t>upport available to students and families</w:t>
      </w:r>
    </w:p>
    <w:p w14:paraId="7CAA1DFA" w14:textId="3D0364BD" w:rsidR="008F633F" w:rsidRPr="002C1D78" w:rsidRDefault="002C1D78" w:rsidP="002C1D78">
      <w:pPr>
        <w:pStyle w:val="ListParagraph"/>
        <w:numPr>
          <w:ilvl w:val="0"/>
          <w:numId w:val="15"/>
        </w:numPr>
        <w:jc w:val="both"/>
      </w:pPr>
      <w:r w:rsidRPr="002C1D78">
        <w:t>o</w:t>
      </w:r>
      <w:r w:rsidR="001F3E1E" w:rsidRPr="002C1D78">
        <w:t xml:space="preserve">ur school’s policies and procedures for responding to inappropriate student behaviour. </w:t>
      </w:r>
    </w:p>
    <w:p w14:paraId="62C334DB" w14:textId="51C4918D" w:rsidR="001F3E1E" w:rsidRPr="002C1D78" w:rsidRDefault="003E7C84" w:rsidP="002C1D78">
      <w:pPr>
        <w:jc w:val="both"/>
        <w:rPr>
          <w:rFonts w:cstheme="minorHAnsi"/>
          <w:color w:val="000000"/>
          <w:highlight w:val="yellow"/>
        </w:rPr>
      </w:pPr>
      <w:r>
        <w:rPr>
          <w:rFonts w:cstheme="minorHAnsi"/>
          <w:color w:val="000000"/>
        </w:rPr>
        <w:t xml:space="preserve">Baringa School </w:t>
      </w:r>
      <w:r w:rsidR="00595CD8" w:rsidRPr="002C1D78">
        <w:rPr>
          <w:rFonts w:cstheme="minorHAnsi"/>
          <w:color w:val="000000"/>
        </w:rPr>
        <w:t>is committed to providing a safe, secure and stimulating learning environment for all students.  We understand that students reach their full potential only when they are happy, healthy and safe, and that a positive school culture</w:t>
      </w:r>
      <w:r w:rsidR="009D6CB9" w:rsidRPr="00FC074C">
        <w:rPr>
          <w:rFonts w:cstheme="minorHAnsi"/>
        </w:rPr>
        <w:t>, where student participation is encouraged and valued,</w:t>
      </w:r>
      <w:r w:rsidR="00595CD8" w:rsidRPr="00FC074C">
        <w:rPr>
          <w:rFonts w:cstheme="minorHAnsi"/>
        </w:rPr>
        <w:t xml:space="preserve"> </w:t>
      </w:r>
      <w:r w:rsidR="00595CD8" w:rsidRPr="002C1D78">
        <w:rPr>
          <w:rFonts w:cstheme="minorHAnsi"/>
          <w:color w:val="000000"/>
        </w:rPr>
        <w:t>helps to engage students and support them in their learning.  Our school acknowledges that student wellbeing an</w:t>
      </w:r>
      <w:r w:rsidR="002C1D78" w:rsidRPr="002C1D78">
        <w:rPr>
          <w:rFonts w:cstheme="minorHAnsi"/>
          <w:color w:val="000000"/>
        </w:rPr>
        <w:t xml:space="preserve">d student learning outcomes are </w:t>
      </w:r>
      <w:r w:rsidR="00595CD8" w:rsidRPr="002C1D78">
        <w:rPr>
          <w:rFonts w:cstheme="minorHAnsi"/>
          <w:color w:val="000000"/>
        </w:rPr>
        <w:t xml:space="preserve">closely linked. </w:t>
      </w:r>
    </w:p>
    <w:p w14:paraId="79A7A9C9" w14:textId="31ADA8E0" w:rsidR="00595CD8" w:rsidRPr="002C1D78" w:rsidRDefault="00595CD8" w:rsidP="002C1D78">
      <w:pPr>
        <w:jc w:val="both"/>
      </w:pPr>
      <w:r w:rsidRPr="002C1D78">
        <w:t>T</w:t>
      </w:r>
      <w:r w:rsidR="001F3E1E" w:rsidRPr="002C1D78">
        <w:t xml:space="preserve">he objective of this policy is to support our school to create and maintain </w:t>
      </w:r>
      <w:r w:rsidRPr="002C1D78">
        <w:t>a safe, supportive and inclusive school environment consistent with our school’s values.</w:t>
      </w:r>
    </w:p>
    <w:p w14:paraId="0D202B90" w14:textId="4B3FBBB7" w:rsidR="008F633F" w:rsidRPr="002C1D78" w:rsidRDefault="00BB1D8A" w:rsidP="004126FB">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Scope</w:t>
      </w:r>
    </w:p>
    <w:p w14:paraId="1C8CD138" w14:textId="22C21CA0" w:rsidR="003E7C84" w:rsidRPr="002C1D78" w:rsidRDefault="008F633F" w:rsidP="002C1D78">
      <w:pPr>
        <w:jc w:val="both"/>
      </w:pPr>
      <w:r w:rsidRPr="002C1D78">
        <w:t xml:space="preserve">This policy applies to all school activities, including camps and excursions. </w:t>
      </w:r>
    </w:p>
    <w:p w14:paraId="487BC1D6" w14:textId="1D453949" w:rsidR="009B083B" w:rsidRPr="002C1D78" w:rsidRDefault="00BB1D8A" w:rsidP="004126FB">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Contents</w:t>
      </w:r>
    </w:p>
    <w:p w14:paraId="32C72BB8" w14:textId="68128531" w:rsidR="009B083B" w:rsidRPr="002C1D78" w:rsidRDefault="009B083B" w:rsidP="002C1D78">
      <w:pPr>
        <w:pStyle w:val="ListParagraph"/>
        <w:numPr>
          <w:ilvl w:val="0"/>
          <w:numId w:val="13"/>
        </w:numPr>
        <w:jc w:val="both"/>
      </w:pPr>
      <w:r w:rsidRPr="002C1D78">
        <w:t>School profile</w:t>
      </w:r>
    </w:p>
    <w:p w14:paraId="298C8BDC" w14:textId="22F1183F" w:rsidR="009B083B" w:rsidRPr="002C1D78" w:rsidRDefault="009B083B" w:rsidP="002C1D78">
      <w:pPr>
        <w:pStyle w:val="ListParagraph"/>
        <w:numPr>
          <w:ilvl w:val="0"/>
          <w:numId w:val="13"/>
        </w:numPr>
        <w:jc w:val="both"/>
      </w:pPr>
      <w:r w:rsidRPr="002C1D78">
        <w:t>School values, philosophy and vision</w:t>
      </w:r>
    </w:p>
    <w:p w14:paraId="30C17672" w14:textId="6B5DFF68" w:rsidR="009B083B" w:rsidRPr="00FC074C" w:rsidRDefault="009D6CB9" w:rsidP="002C1D78">
      <w:pPr>
        <w:pStyle w:val="ListParagraph"/>
        <w:numPr>
          <w:ilvl w:val="0"/>
          <w:numId w:val="13"/>
        </w:numPr>
        <w:jc w:val="both"/>
      </w:pPr>
      <w:r w:rsidRPr="00FC074C">
        <w:t>Wellbeing and e</w:t>
      </w:r>
      <w:r w:rsidR="009B083B" w:rsidRPr="00FC074C">
        <w:t>ngagement strategies</w:t>
      </w:r>
    </w:p>
    <w:p w14:paraId="0ED1C9B2" w14:textId="71615947" w:rsidR="009B083B" w:rsidRPr="002C1D78" w:rsidRDefault="009B083B" w:rsidP="002C1D78">
      <w:pPr>
        <w:pStyle w:val="ListParagraph"/>
        <w:numPr>
          <w:ilvl w:val="0"/>
          <w:numId w:val="13"/>
        </w:numPr>
        <w:jc w:val="both"/>
      </w:pPr>
      <w:r w:rsidRPr="002C1D78">
        <w:t>Identifying students in need of support</w:t>
      </w:r>
    </w:p>
    <w:p w14:paraId="3EAAFEFD" w14:textId="61632D1F" w:rsidR="009B083B" w:rsidRPr="002C1D78" w:rsidRDefault="00B9138A" w:rsidP="002C1D78">
      <w:pPr>
        <w:pStyle w:val="ListParagraph"/>
        <w:numPr>
          <w:ilvl w:val="0"/>
          <w:numId w:val="13"/>
        </w:numPr>
        <w:jc w:val="both"/>
      </w:pPr>
      <w:r w:rsidRPr="002C1D78">
        <w:t xml:space="preserve">Student rights and responsibilities </w:t>
      </w:r>
    </w:p>
    <w:p w14:paraId="34C6EBE2" w14:textId="45E25036" w:rsidR="00B9138A" w:rsidRPr="002C1D78" w:rsidRDefault="00B9138A" w:rsidP="002C1D78">
      <w:pPr>
        <w:pStyle w:val="ListParagraph"/>
        <w:numPr>
          <w:ilvl w:val="0"/>
          <w:numId w:val="13"/>
        </w:numPr>
        <w:jc w:val="both"/>
      </w:pPr>
      <w:r w:rsidRPr="002C1D78">
        <w:t>Student behavioural expectations</w:t>
      </w:r>
      <w:r w:rsidR="009D6CB9">
        <w:t xml:space="preserve"> and management</w:t>
      </w:r>
    </w:p>
    <w:p w14:paraId="786EA96E" w14:textId="752DF927" w:rsidR="009B083B" w:rsidRPr="002C1D78" w:rsidRDefault="009B083B" w:rsidP="002C1D78">
      <w:pPr>
        <w:pStyle w:val="ListParagraph"/>
        <w:numPr>
          <w:ilvl w:val="0"/>
          <w:numId w:val="13"/>
        </w:numPr>
        <w:jc w:val="both"/>
      </w:pPr>
      <w:r w:rsidRPr="002C1D78">
        <w:t xml:space="preserve">Engaging with families </w:t>
      </w:r>
    </w:p>
    <w:p w14:paraId="7FBC3923" w14:textId="71F3818A" w:rsidR="009B083B" w:rsidRPr="002C1D78" w:rsidRDefault="009B083B" w:rsidP="002C1D78">
      <w:pPr>
        <w:pStyle w:val="ListParagraph"/>
        <w:numPr>
          <w:ilvl w:val="0"/>
          <w:numId w:val="13"/>
        </w:numPr>
        <w:jc w:val="both"/>
      </w:pPr>
      <w:r w:rsidRPr="002C1D78">
        <w:t xml:space="preserve">Evaluation </w:t>
      </w:r>
    </w:p>
    <w:p w14:paraId="2FBC69F8" w14:textId="16D68D5B" w:rsidR="008F633F" w:rsidRPr="002C1D78" w:rsidRDefault="00BB1D8A" w:rsidP="004126FB">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Policy</w:t>
      </w:r>
    </w:p>
    <w:p w14:paraId="6A3A2BA1" w14:textId="61AEE209" w:rsidR="00A17B8D" w:rsidRPr="002C1D78"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School profile </w:t>
      </w:r>
    </w:p>
    <w:p w14:paraId="784B4978" w14:textId="1BB72E22" w:rsidR="00CB1113" w:rsidRPr="00CB1113" w:rsidRDefault="00CB1113" w:rsidP="00CB1113">
      <w:pPr>
        <w:tabs>
          <w:tab w:val="left" w:pos="709"/>
        </w:tabs>
        <w:autoSpaceDE w:val="0"/>
        <w:autoSpaceDN w:val="0"/>
        <w:adjustRightInd w:val="0"/>
        <w:spacing w:before="120" w:after="120" w:line="240" w:lineRule="auto"/>
        <w:jc w:val="both"/>
        <w:rPr>
          <w:rFonts w:cstheme="minorHAnsi"/>
          <w:iCs/>
          <w:color w:val="000000"/>
        </w:rPr>
      </w:pPr>
      <w:r w:rsidRPr="00CB1113">
        <w:rPr>
          <w:rFonts w:cstheme="minorHAnsi"/>
          <w:iCs/>
          <w:color w:val="000000"/>
        </w:rPr>
        <w:t xml:space="preserve">Baringa School provides special education to students aged 5-18 diagnosed with a mild intellectual disability. Student enrolment in 2020 was 178.8 full time equivalent. The student population draws from a wide geographical area predominantly within the Latrobe Valley, including Moe, Morwell, </w:t>
      </w:r>
      <w:r w:rsidRPr="00CB1113">
        <w:rPr>
          <w:rFonts w:cstheme="minorHAnsi"/>
          <w:iCs/>
          <w:color w:val="000000"/>
        </w:rPr>
        <w:lastRenderedPageBreak/>
        <w:t xml:space="preserve">Traralgon and Churchill. We also have students from Rawson, Trafalgar and Willow Grove in the Baw </w:t>
      </w:r>
      <w:proofErr w:type="spellStart"/>
      <w:r w:rsidRPr="00CB1113">
        <w:rPr>
          <w:rFonts w:cstheme="minorHAnsi"/>
          <w:iCs/>
          <w:color w:val="000000"/>
        </w:rPr>
        <w:t>Baw</w:t>
      </w:r>
      <w:proofErr w:type="spellEnd"/>
      <w:r w:rsidRPr="00CB1113">
        <w:rPr>
          <w:rFonts w:cstheme="minorHAnsi"/>
          <w:iCs/>
          <w:color w:val="000000"/>
        </w:rPr>
        <w:t xml:space="preserve"> Shire. The large majority of our student cohort are transported to school by bus. </w:t>
      </w:r>
    </w:p>
    <w:p w14:paraId="0DC40307" w14:textId="3982715B" w:rsidR="00CB1113" w:rsidRPr="00CB1113" w:rsidRDefault="00CB1113" w:rsidP="00CB1113">
      <w:pPr>
        <w:tabs>
          <w:tab w:val="left" w:pos="709"/>
        </w:tabs>
        <w:autoSpaceDE w:val="0"/>
        <w:autoSpaceDN w:val="0"/>
        <w:adjustRightInd w:val="0"/>
        <w:spacing w:before="120" w:after="120" w:line="240" w:lineRule="auto"/>
        <w:jc w:val="both"/>
        <w:rPr>
          <w:rFonts w:cstheme="minorHAnsi"/>
          <w:iCs/>
          <w:color w:val="000000"/>
        </w:rPr>
      </w:pPr>
      <w:r w:rsidRPr="00CB1113">
        <w:rPr>
          <w:rFonts w:cstheme="minorHAnsi"/>
          <w:iCs/>
          <w:color w:val="000000"/>
        </w:rPr>
        <w:t>Baringa School</w:t>
      </w:r>
      <w:r>
        <w:rPr>
          <w:rFonts w:cstheme="minorHAnsi"/>
          <w:iCs/>
          <w:color w:val="000000"/>
        </w:rPr>
        <w:t xml:space="preserve"> </w:t>
      </w:r>
      <w:r w:rsidR="009C64E4">
        <w:rPr>
          <w:rFonts w:cstheme="minorHAnsi"/>
          <w:iCs/>
          <w:color w:val="000000"/>
        </w:rPr>
        <w:t>students come from a diverse rang</w:t>
      </w:r>
      <w:r w:rsidR="00440826">
        <w:rPr>
          <w:rFonts w:cstheme="minorHAnsi"/>
          <w:iCs/>
          <w:color w:val="000000"/>
        </w:rPr>
        <w:t xml:space="preserve">e </w:t>
      </w:r>
      <w:r w:rsidR="009C64E4">
        <w:rPr>
          <w:rFonts w:cstheme="minorHAnsi"/>
          <w:iCs/>
          <w:color w:val="000000"/>
        </w:rPr>
        <w:t xml:space="preserve">of backgrounds. Baringa school </w:t>
      </w:r>
      <w:r w:rsidR="009C64E4" w:rsidRPr="00CB1113">
        <w:rPr>
          <w:rFonts w:cstheme="minorHAnsi"/>
          <w:iCs/>
          <w:color w:val="000000"/>
        </w:rPr>
        <w:t>provides</w:t>
      </w:r>
      <w:r w:rsidRPr="00CB1113">
        <w:rPr>
          <w:rFonts w:cstheme="minorHAnsi"/>
          <w:iCs/>
          <w:color w:val="000000"/>
        </w:rPr>
        <w:t xml:space="preserve"> a safe, supportive learning environment, through individualised learning programs aimed to maximise the potential of all students. Our aim is to develop independent and motivated students who take responsibility for their learning by providing consistent, targeted and differentiated instruction and learning opportunities. </w:t>
      </w:r>
    </w:p>
    <w:p w14:paraId="3132DC40" w14:textId="0D769C21" w:rsidR="00CB1113" w:rsidRDefault="00CB1113" w:rsidP="00CB1113">
      <w:pPr>
        <w:tabs>
          <w:tab w:val="left" w:pos="709"/>
        </w:tabs>
        <w:autoSpaceDE w:val="0"/>
        <w:autoSpaceDN w:val="0"/>
        <w:adjustRightInd w:val="0"/>
        <w:spacing w:before="120" w:after="120" w:line="240" w:lineRule="auto"/>
        <w:jc w:val="both"/>
        <w:rPr>
          <w:rFonts w:cstheme="minorHAnsi"/>
          <w:iCs/>
          <w:color w:val="000000"/>
        </w:rPr>
      </w:pPr>
      <w:r w:rsidRPr="00CB1113">
        <w:rPr>
          <w:rFonts w:cstheme="minorHAnsi"/>
          <w:iCs/>
          <w:color w:val="000000"/>
        </w:rPr>
        <w:t xml:space="preserve">In order to provide a learning program that is stimulating and relevant to the needs of our students, the school operates within </w:t>
      </w:r>
      <w:r w:rsidRPr="00FC074C">
        <w:rPr>
          <w:rFonts w:cstheme="minorHAnsi"/>
          <w:iCs/>
          <w:color w:val="000000"/>
        </w:rPr>
        <w:t>four distinct units/teams; Lower Primary, Upper Primary, Secondary and the Senior Learning Centre (SLC).  Teachers, Education Support Staff, two Speech Pathologist</w:t>
      </w:r>
      <w:r w:rsidR="00440826" w:rsidRPr="00FC074C">
        <w:rPr>
          <w:rFonts w:cstheme="minorHAnsi"/>
          <w:iCs/>
          <w:color w:val="000000"/>
        </w:rPr>
        <w:t xml:space="preserve"> and</w:t>
      </w:r>
      <w:r w:rsidRPr="00FC074C">
        <w:rPr>
          <w:rFonts w:cstheme="minorHAnsi"/>
          <w:iCs/>
          <w:color w:val="000000"/>
        </w:rPr>
        <w:t xml:space="preserve"> a Mental Health Practitioner, </w:t>
      </w:r>
      <w:r w:rsidR="00440826" w:rsidRPr="00FC074C">
        <w:rPr>
          <w:rFonts w:cstheme="minorHAnsi"/>
          <w:iCs/>
          <w:color w:val="000000"/>
        </w:rPr>
        <w:t>to support with whole school and</w:t>
      </w:r>
      <w:r w:rsidRPr="00FC074C">
        <w:rPr>
          <w:rFonts w:cstheme="minorHAnsi"/>
          <w:iCs/>
          <w:color w:val="000000"/>
        </w:rPr>
        <w:t xml:space="preserve"> </w:t>
      </w:r>
      <w:r w:rsidR="00440826" w:rsidRPr="00FC074C">
        <w:rPr>
          <w:rFonts w:cstheme="minorHAnsi"/>
          <w:iCs/>
          <w:color w:val="000000"/>
        </w:rPr>
        <w:t>individualised small groups</w:t>
      </w:r>
      <w:r w:rsidRPr="00FC074C">
        <w:rPr>
          <w:rFonts w:cstheme="minorHAnsi"/>
          <w:iCs/>
          <w:color w:val="000000"/>
        </w:rPr>
        <w:t>. Individual</w:t>
      </w:r>
      <w:r w:rsidRPr="00CB1113">
        <w:rPr>
          <w:rFonts w:cstheme="minorHAnsi"/>
          <w:iCs/>
          <w:color w:val="000000"/>
        </w:rPr>
        <w:t xml:space="preserve"> Learning Plans (ILP’s) focus on all areas of the Victorian Curriculum with a particular emphasis on literacy, numeracy, social skills, science and health and PE. Our Primary teams have additional focuses in the area of personal safety while our Secondary and SLC teams provide programs involving community access, vocational training, work experience and life skills.</w:t>
      </w:r>
    </w:p>
    <w:p w14:paraId="3F1F04A8" w14:textId="07385899" w:rsidR="00CB1113" w:rsidRPr="00CB1113" w:rsidRDefault="00CB1113" w:rsidP="00CB1113">
      <w:pPr>
        <w:tabs>
          <w:tab w:val="left" w:pos="709"/>
        </w:tabs>
        <w:autoSpaceDE w:val="0"/>
        <w:autoSpaceDN w:val="0"/>
        <w:adjustRightInd w:val="0"/>
        <w:spacing w:before="120" w:after="120" w:line="240" w:lineRule="auto"/>
        <w:jc w:val="both"/>
        <w:rPr>
          <w:rFonts w:cstheme="minorHAnsi"/>
          <w:iCs/>
          <w:color w:val="000000"/>
        </w:rPr>
      </w:pPr>
      <w:r w:rsidRPr="00CB1113">
        <w:rPr>
          <w:rFonts w:cstheme="minorHAnsi"/>
          <w:iCs/>
          <w:color w:val="000000"/>
        </w:rPr>
        <w:t>Experienced and dedicated staff teach students the skills and knowledge they need to become valued and contributing members in their local communities.</w:t>
      </w:r>
    </w:p>
    <w:p w14:paraId="3565A36F" w14:textId="77777777" w:rsidR="00CB1113" w:rsidRDefault="00CB1113" w:rsidP="00CB1113">
      <w:pPr>
        <w:tabs>
          <w:tab w:val="left" w:pos="709"/>
        </w:tabs>
        <w:autoSpaceDE w:val="0"/>
        <w:autoSpaceDN w:val="0"/>
        <w:adjustRightInd w:val="0"/>
        <w:spacing w:before="120" w:after="120" w:line="240" w:lineRule="auto"/>
        <w:jc w:val="both"/>
        <w:rPr>
          <w:rFonts w:cstheme="minorHAnsi"/>
          <w:i/>
          <w:color w:val="000000"/>
        </w:rPr>
      </w:pPr>
    </w:p>
    <w:p w14:paraId="53D93D25" w14:textId="306F3589" w:rsidR="008F633F" w:rsidRPr="002C1D78" w:rsidRDefault="008F633F" w:rsidP="00CB1113">
      <w:pPr>
        <w:tabs>
          <w:tab w:val="left" w:pos="709"/>
        </w:tabs>
        <w:autoSpaceDE w:val="0"/>
        <w:autoSpaceDN w:val="0"/>
        <w:adjustRightInd w:val="0"/>
        <w:spacing w:before="120" w:after="120" w:line="240" w:lineRule="auto"/>
        <w:jc w:val="both"/>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School values, philosophy and vision </w:t>
      </w:r>
    </w:p>
    <w:p w14:paraId="684F7B74" w14:textId="649FA1F0" w:rsidR="008F633F" w:rsidRDefault="009C64E4" w:rsidP="002C1D78">
      <w:pPr>
        <w:jc w:val="both"/>
        <w:rPr>
          <w:iCs/>
        </w:rPr>
      </w:pPr>
      <w:r>
        <w:rPr>
          <w:iCs/>
        </w:rPr>
        <w:t xml:space="preserve">Baringa Schools </w:t>
      </w:r>
      <w:r w:rsidR="008F633F" w:rsidRPr="009C64E4">
        <w:rPr>
          <w:iCs/>
        </w:rPr>
        <w:t xml:space="preserve">Statement of Values </w:t>
      </w:r>
      <w:r w:rsidR="002C1D78" w:rsidRPr="009C64E4">
        <w:rPr>
          <w:iCs/>
        </w:rPr>
        <w:t xml:space="preserve">and School Philosophy </w:t>
      </w:r>
      <w:r w:rsidR="008F633F" w:rsidRPr="009C64E4">
        <w:rPr>
          <w:iCs/>
        </w:rPr>
        <w:t>is integral t</w:t>
      </w:r>
      <w:r w:rsidR="00727D78" w:rsidRPr="009C64E4">
        <w:rPr>
          <w:iCs/>
        </w:rPr>
        <w:t>o the work that we do and is the foundation of our school community.</w:t>
      </w:r>
      <w:r w:rsidR="00AB692B" w:rsidRPr="009C64E4">
        <w:rPr>
          <w:iCs/>
        </w:rPr>
        <w:t xml:space="preserve"> </w:t>
      </w:r>
    </w:p>
    <w:p w14:paraId="4DB3E14C" w14:textId="7F5F20DD" w:rsidR="009C64E4" w:rsidRPr="00E51E43" w:rsidRDefault="009C64E4" w:rsidP="009C64E4">
      <w:pPr>
        <w:spacing w:line="240" w:lineRule="auto"/>
        <w:jc w:val="both"/>
        <w:rPr>
          <w:rFonts w:eastAsia="Cambria" w:cstheme="minorHAnsi"/>
        </w:rPr>
      </w:pPr>
      <w:r w:rsidRPr="009C64E4">
        <w:rPr>
          <w:rFonts w:eastAsia="Cambria" w:cstheme="minorHAnsi"/>
        </w:rPr>
        <w:t xml:space="preserve">Baringa School believes that every child, irrespective of their disability, can and will learn in an environment of dignity and respect. It is the role of the school and its community to build on a child’s strengths and talents to ensure that each child reaches their full potential. The school aims to develop students who are able to contribute </w:t>
      </w:r>
      <w:proofErr w:type="gramStart"/>
      <w:r w:rsidRPr="009C64E4">
        <w:rPr>
          <w:rFonts w:eastAsia="Cambria" w:cstheme="minorHAnsi"/>
        </w:rPr>
        <w:t>to,</w:t>
      </w:r>
      <w:r w:rsidR="00FC074C">
        <w:rPr>
          <w:rFonts w:eastAsia="Cambria" w:cstheme="minorHAnsi"/>
        </w:rPr>
        <w:t xml:space="preserve"> </w:t>
      </w:r>
      <w:r w:rsidRPr="009C64E4">
        <w:rPr>
          <w:rFonts w:eastAsia="Cambria" w:cstheme="minorHAnsi"/>
        </w:rPr>
        <w:t>and</w:t>
      </w:r>
      <w:proofErr w:type="gramEnd"/>
      <w:r w:rsidRPr="009C64E4">
        <w:rPr>
          <w:rFonts w:eastAsia="Cambria" w:cstheme="minorHAnsi"/>
        </w:rPr>
        <w:t xml:space="preserve"> participate in all aspects of community life in a positive way. Students will develop a wide range of skills to enable them to live enviable lives as independently as possible.</w:t>
      </w:r>
    </w:p>
    <w:p w14:paraId="32F54782" w14:textId="77777777" w:rsidR="00E51E43" w:rsidRPr="00440826" w:rsidRDefault="009C64E4" w:rsidP="00E51E43">
      <w:pPr>
        <w:shd w:val="clear" w:color="auto" w:fill="FFFFFF"/>
        <w:rPr>
          <w:rFonts w:ascii="Calibri" w:eastAsia="Times New Roman" w:hAnsi="Calibri" w:cs="Calibri"/>
          <w:color w:val="252423"/>
          <w:lang w:eastAsia="en-AU"/>
        </w:rPr>
      </w:pPr>
      <w:r w:rsidRPr="00440826">
        <w:rPr>
          <w:rFonts w:eastAsia="Cambria" w:cstheme="minorHAnsi"/>
        </w:rPr>
        <w:t xml:space="preserve">The </w:t>
      </w:r>
      <w:proofErr w:type="gramStart"/>
      <w:r w:rsidRPr="00440826">
        <w:rPr>
          <w:rFonts w:eastAsia="Cambria" w:cstheme="minorHAnsi"/>
        </w:rPr>
        <w:t>schools</w:t>
      </w:r>
      <w:proofErr w:type="gramEnd"/>
      <w:r w:rsidRPr="00440826">
        <w:rPr>
          <w:rFonts w:eastAsia="Cambria" w:cstheme="minorHAnsi"/>
        </w:rPr>
        <w:t xml:space="preserve"> mission </w:t>
      </w:r>
      <w:r w:rsidR="00B62413" w:rsidRPr="00440826">
        <w:rPr>
          <w:rFonts w:ascii="Calibri" w:eastAsia="Times New Roman" w:hAnsi="Calibri" w:cs="Calibri"/>
          <w:color w:val="252423"/>
          <w:lang w:eastAsia="en-AU"/>
        </w:rPr>
        <w:t xml:space="preserve">is to create resilient and independent </w:t>
      </w:r>
      <w:proofErr w:type="spellStart"/>
      <w:r w:rsidR="00B62413" w:rsidRPr="00440826">
        <w:rPr>
          <w:rFonts w:ascii="Calibri" w:eastAsia="Times New Roman" w:hAnsi="Calibri" w:cs="Calibri"/>
          <w:color w:val="252423"/>
          <w:lang w:eastAsia="en-AU"/>
        </w:rPr>
        <w:t>life long</w:t>
      </w:r>
      <w:proofErr w:type="spellEnd"/>
      <w:r w:rsidR="00B62413" w:rsidRPr="00440826">
        <w:rPr>
          <w:rFonts w:ascii="Calibri" w:eastAsia="Times New Roman" w:hAnsi="Calibri" w:cs="Calibri"/>
          <w:color w:val="252423"/>
          <w:lang w:eastAsia="en-AU"/>
        </w:rPr>
        <w:t xml:space="preserve"> learners</w:t>
      </w:r>
      <w:r w:rsidR="00E51E43" w:rsidRPr="00440826">
        <w:rPr>
          <w:rFonts w:ascii="Calibri" w:eastAsia="Times New Roman" w:hAnsi="Calibri" w:cs="Calibri"/>
          <w:color w:val="252423"/>
          <w:lang w:eastAsia="en-AU"/>
        </w:rPr>
        <w:t>. To facilitate the achievement of all learners, we provide:</w:t>
      </w:r>
    </w:p>
    <w:p w14:paraId="06C51894" w14:textId="77777777" w:rsidR="00E51E43" w:rsidRPr="00440826" w:rsidRDefault="00E51E43" w:rsidP="00E51E43">
      <w:pPr>
        <w:numPr>
          <w:ilvl w:val="0"/>
          <w:numId w:val="35"/>
        </w:numPr>
        <w:shd w:val="clear" w:color="auto" w:fill="FFFFFF"/>
        <w:contextualSpacing/>
        <w:rPr>
          <w:rFonts w:eastAsia="Times New Roman" w:cstheme="minorHAnsi"/>
          <w:color w:val="252423"/>
          <w:lang w:eastAsia="en-AU"/>
        </w:rPr>
      </w:pPr>
      <w:r w:rsidRPr="00440826">
        <w:rPr>
          <w:rFonts w:eastAsia="Times New Roman" w:cstheme="minorHAnsi"/>
          <w:color w:val="252423"/>
          <w:lang w:eastAsia="en-AU"/>
        </w:rPr>
        <w:t>A quality inclusive learning environment that is responsive to student voice and agency</w:t>
      </w:r>
    </w:p>
    <w:p w14:paraId="524C8AC8" w14:textId="77777777" w:rsidR="00E51E43" w:rsidRPr="00440826" w:rsidRDefault="00E51E43" w:rsidP="00E51E43">
      <w:pPr>
        <w:numPr>
          <w:ilvl w:val="0"/>
          <w:numId w:val="35"/>
        </w:numPr>
        <w:shd w:val="clear" w:color="auto" w:fill="FFFFFF"/>
        <w:contextualSpacing/>
        <w:rPr>
          <w:rFonts w:eastAsia="Times New Roman" w:cstheme="minorHAnsi"/>
          <w:color w:val="252423"/>
          <w:lang w:eastAsia="en-AU"/>
        </w:rPr>
      </w:pPr>
      <w:r w:rsidRPr="00440826">
        <w:rPr>
          <w:rFonts w:eastAsia="Times New Roman" w:cstheme="minorHAnsi"/>
          <w:color w:val="252423"/>
          <w:lang w:eastAsia="en-AU"/>
        </w:rPr>
        <w:t>Differentiated, in-depth and individualised learning plans, aligned to the Victorian Curriculum</w:t>
      </w:r>
    </w:p>
    <w:p w14:paraId="5D74EA27" w14:textId="77777777" w:rsidR="00E51E43" w:rsidRPr="00440826" w:rsidRDefault="00E51E43" w:rsidP="00E51E43">
      <w:pPr>
        <w:numPr>
          <w:ilvl w:val="0"/>
          <w:numId w:val="35"/>
        </w:numPr>
        <w:shd w:val="clear" w:color="auto" w:fill="FFFFFF"/>
        <w:spacing w:before="100" w:beforeAutospacing="1" w:after="100" w:afterAutospacing="1"/>
        <w:rPr>
          <w:rFonts w:eastAsia="Times New Roman" w:cstheme="minorHAnsi"/>
          <w:color w:val="252423"/>
          <w:lang w:eastAsia="en-AU"/>
        </w:rPr>
      </w:pPr>
      <w:r w:rsidRPr="00440826">
        <w:rPr>
          <w:rFonts w:eastAsia="Times New Roman" w:cstheme="minorHAnsi"/>
          <w:color w:val="252423"/>
          <w:lang w:eastAsia="en-AU"/>
        </w:rPr>
        <w:t>Highly effective teaching, focussed on improving student outcomes.</w:t>
      </w:r>
    </w:p>
    <w:p w14:paraId="6947CFA7" w14:textId="77777777" w:rsidR="00E51E43" w:rsidRPr="00440826" w:rsidRDefault="00E51E43" w:rsidP="00E51E43">
      <w:pPr>
        <w:numPr>
          <w:ilvl w:val="0"/>
          <w:numId w:val="35"/>
        </w:numPr>
        <w:shd w:val="clear" w:color="auto" w:fill="FFFFFF"/>
        <w:spacing w:before="100" w:beforeAutospacing="1" w:after="100" w:afterAutospacing="1"/>
        <w:rPr>
          <w:rFonts w:eastAsia="Times New Roman" w:cstheme="minorHAnsi"/>
          <w:color w:val="252423"/>
          <w:lang w:eastAsia="en-AU"/>
        </w:rPr>
      </w:pPr>
      <w:r w:rsidRPr="00440826">
        <w:rPr>
          <w:rFonts w:eastAsia="Times New Roman" w:cstheme="minorHAnsi"/>
          <w:color w:val="252423"/>
          <w:lang w:eastAsia="en-AU"/>
        </w:rPr>
        <w:t xml:space="preserve">Enriching, engaging resources that support student’s physical, social and emotional </w:t>
      </w:r>
      <w:proofErr w:type="gramStart"/>
      <w:r w:rsidRPr="00440826">
        <w:rPr>
          <w:rFonts w:eastAsia="Times New Roman" w:cstheme="minorHAnsi"/>
          <w:color w:val="252423"/>
          <w:lang w:eastAsia="en-AU"/>
        </w:rPr>
        <w:t>development</w:t>
      </w:r>
      <w:proofErr w:type="gramEnd"/>
    </w:p>
    <w:p w14:paraId="02F632AE" w14:textId="77777777" w:rsidR="00E51E43" w:rsidRPr="00440826" w:rsidRDefault="00E51E43" w:rsidP="00E51E43">
      <w:pPr>
        <w:numPr>
          <w:ilvl w:val="0"/>
          <w:numId w:val="35"/>
        </w:numPr>
        <w:shd w:val="clear" w:color="auto" w:fill="FFFFFF"/>
        <w:spacing w:before="100" w:beforeAutospacing="1" w:after="100" w:afterAutospacing="1"/>
        <w:rPr>
          <w:rFonts w:eastAsia="Times New Roman" w:cstheme="minorHAnsi"/>
          <w:color w:val="252423"/>
          <w:lang w:eastAsia="en-AU"/>
        </w:rPr>
      </w:pPr>
      <w:r w:rsidRPr="00440826">
        <w:rPr>
          <w:rFonts w:eastAsia="Times New Roman" w:cstheme="minorHAnsi"/>
          <w:color w:val="252423"/>
          <w:lang w:eastAsia="en-AU"/>
        </w:rPr>
        <w:t xml:space="preserve">Strong community partnerships to assist students in their engagement in work and future </w:t>
      </w:r>
      <w:proofErr w:type="gramStart"/>
      <w:r w:rsidRPr="00440826">
        <w:rPr>
          <w:rFonts w:eastAsia="Times New Roman" w:cstheme="minorHAnsi"/>
          <w:color w:val="252423"/>
          <w:lang w:eastAsia="en-AU"/>
        </w:rPr>
        <w:t>pathways</w:t>
      </w:r>
      <w:proofErr w:type="gramEnd"/>
    </w:p>
    <w:p w14:paraId="3A02FE19" w14:textId="77777777" w:rsidR="00E51E43" w:rsidRPr="00440826" w:rsidRDefault="00E51E43" w:rsidP="00E51E43">
      <w:pPr>
        <w:numPr>
          <w:ilvl w:val="0"/>
          <w:numId w:val="35"/>
        </w:numPr>
        <w:shd w:val="clear" w:color="auto" w:fill="FFFFFF"/>
        <w:spacing w:before="100" w:beforeAutospacing="1" w:after="100" w:afterAutospacing="1"/>
        <w:rPr>
          <w:rFonts w:eastAsia="Times New Roman" w:cstheme="minorHAnsi"/>
          <w:color w:val="252423"/>
          <w:lang w:eastAsia="en-AU"/>
        </w:rPr>
      </w:pPr>
      <w:r w:rsidRPr="00440826">
        <w:rPr>
          <w:rFonts w:eastAsia="Times New Roman" w:cstheme="minorHAnsi"/>
          <w:color w:val="252423"/>
          <w:lang w:eastAsia="en-AU"/>
        </w:rPr>
        <w:t xml:space="preserve">Opportunities for parents to participate in learning and decision-making </w:t>
      </w:r>
      <w:proofErr w:type="gramStart"/>
      <w:r w:rsidRPr="00440826">
        <w:rPr>
          <w:rFonts w:eastAsia="Times New Roman" w:cstheme="minorHAnsi"/>
          <w:color w:val="252423"/>
          <w:lang w:eastAsia="en-AU"/>
        </w:rPr>
        <w:t>partnerships</w:t>
      </w:r>
      <w:proofErr w:type="gramEnd"/>
    </w:p>
    <w:p w14:paraId="1FDAEA77" w14:textId="77777777" w:rsidR="00E51E43" w:rsidRPr="00440826" w:rsidRDefault="00E51E43" w:rsidP="00E51E43">
      <w:pPr>
        <w:numPr>
          <w:ilvl w:val="0"/>
          <w:numId w:val="35"/>
        </w:numPr>
        <w:shd w:val="clear" w:color="auto" w:fill="FFFFFF"/>
        <w:spacing w:before="100" w:beforeAutospacing="1" w:after="100" w:afterAutospacing="1"/>
        <w:rPr>
          <w:rFonts w:eastAsia="Times New Roman" w:cstheme="minorHAnsi"/>
          <w:color w:val="252423"/>
          <w:lang w:eastAsia="en-AU"/>
        </w:rPr>
      </w:pPr>
      <w:r w:rsidRPr="00440826">
        <w:rPr>
          <w:rFonts w:eastAsia="Times New Roman" w:cstheme="minorHAnsi"/>
          <w:color w:val="252423"/>
          <w:lang w:eastAsia="en-AU"/>
        </w:rPr>
        <w:t xml:space="preserve">Networks that promote and support student achievement, </w:t>
      </w:r>
      <w:proofErr w:type="gramStart"/>
      <w:r w:rsidRPr="00440826">
        <w:rPr>
          <w:rFonts w:eastAsia="Times New Roman" w:cstheme="minorHAnsi"/>
          <w:color w:val="252423"/>
          <w:lang w:eastAsia="en-AU"/>
        </w:rPr>
        <w:t>wellbeing</w:t>
      </w:r>
      <w:proofErr w:type="gramEnd"/>
      <w:r w:rsidRPr="00440826">
        <w:rPr>
          <w:rFonts w:eastAsia="Times New Roman" w:cstheme="minorHAnsi"/>
          <w:color w:val="252423"/>
          <w:lang w:eastAsia="en-AU"/>
        </w:rPr>
        <w:t xml:space="preserve"> and engagement</w:t>
      </w:r>
    </w:p>
    <w:p w14:paraId="08D70684" w14:textId="065C2B26" w:rsidR="009C64E4" w:rsidRPr="009C64E4" w:rsidRDefault="009C64E4" w:rsidP="009C64E4">
      <w:pPr>
        <w:spacing w:line="240" w:lineRule="auto"/>
        <w:jc w:val="both"/>
        <w:rPr>
          <w:rFonts w:eastAsia="Cambria" w:cstheme="minorHAnsi"/>
        </w:rPr>
      </w:pPr>
      <w:r w:rsidRPr="009C64E4">
        <w:rPr>
          <w:rFonts w:eastAsia="Cambria" w:cstheme="minorHAnsi"/>
        </w:rPr>
        <w:t>We believe that effective learning occurs when outstanding and innovative teachers provide a variety of tasks that actively engage students who are encouraged to take responsibility for their own learning. The expectation is that students will be successful and enthusiastic learners capable of building positive relationships.</w:t>
      </w:r>
    </w:p>
    <w:p w14:paraId="3C21AAA1" w14:textId="77777777" w:rsidR="009C64E4" w:rsidRPr="009C64E4" w:rsidRDefault="009C64E4" w:rsidP="009C64E4">
      <w:pPr>
        <w:spacing w:line="240" w:lineRule="auto"/>
        <w:rPr>
          <w:rFonts w:eastAsia="Cambria" w:cstheme="minorHAnsi"/>
          <w:lang w:val="en-US"/>
        </w:rPr>
      </w:pPr>
      <w:r w:rsidRPr="009C64E4">
        <w:rPr>
          <w:rFonts w:eastAsia="Cambria" w:cstheme="minorHAnsi"/>
          <w:lang w:val="en-US"/>
        </w:rPr>
        <w:lastRenderedPageBreak/>
        <w:t>Baringa School is inclusive, valuing the diversity of community members. All members share responsibility for the development of an inspired, educational community of independent citizens. There are connections including service to and support from the wider community.</w:t>
      </w:r>
    </w:p>
    <w:p w14:paraId="729BB090" w14:textId="1BE41421" w:rsidR="009C64E4" w:rsidRPr="009C64E4" w:rsidRDefault="009C64E4" w:rsidP="009C64E4">
      <w:pPr>
        <w:spacing w:line="240" w:lineRule="auto"/>
        <w:rPr>
          <w:rFonts w:cstheme="minorHAnsi"/>
        </w:rPr>
      </w:pPr>
      <w:r w:rsidRPr="009C64E4">
        <w:rPr>
          <w:rFonts w:cstheme="minorHAnsi"/>
        </w:rPr>
        <w:t xml:space="preserve">Baringa School Community values Be </w:t>
      </w:r>
      <w:r w:rsidRPr="00FC074C">
        <w:rPr>
          <w:rFonts w:cstheme="minorHAnsi"/>
        </w:rPr>
        <w:t xml:space="preserve">Respectful, Be </w:t>
      </w:r>
      <w:r w:rsidR="00440826" w:rsidRPr="00FC074C">
        <w:rPr>
          <w:rFonts w:cstheme="minorHAnsi"/>
        </w:rPr>
        <w:t>Safe</w:t>
      </w:r>
      <w:r w:rsidRPr="00FC074C">
        <w:rPr>
          <w:rFonts w:cstheme="minorHAnsi"/>
        </w:rPr>
        <w:t xml:space="preserve"> and Be a</w:t>
      </w:r>
      <w:r w:rsidRPr="009C64E4">
        <w:rPr>
          <w:rFonts w:cstheme="minorHAnsi"/>
        </w:rPr>
        <w:t xml:space="preserve"> Learner are reinforced throughout the school and promoted with parents and the wider school community.</w:t>
      </w:r>
    </w:p>
    <w:p w14:paraId="3E5B4005" w14:textId="77777777" w:rsidR="009C64E4" w:rsidRPr="009C64E4" w:rsidRDefault="009C64E4" w:rsidP="002C1D78">
      <w:pPr>
        <w:jc w:val="both"/>
        <w:rPr>
          <w:iCs/>
        </w:rPr>
      </w:pPr>
    </w:p>
    <w:p w14:paraId="4D797616" w14:textId="25609519" w:rsidR="008F633F" w:rsidRPr="002C1D78" w:rsidRDefault="00F72335"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FC074C">
        <w:rPr>
          <w:rFonts w:asciiTheme="majorHAnsi" w:eastAsiaTheme="majorEastAsia" w:hAnsiTheme="majorHAnsi" w:cstheme="majorBidi"/>
          <w:b/>
          <w:sz w:val="24"/>
          <w:szCs w:val="24"/>
        </w:rPr>
        <w:t>Wellbeing and e</w:t>
      </w:r>
      <w:r w:rsidR="008F633F" w:rsidRPr="00FC074C">
        <w:rPr>
          <w:rFonts w:asciiTheme="majorHAnsi" w:eastAsiaTheme="majorEastAsia" w:hAnsiTheme="majorHAnsi" w:cstheme="majorBidi"/>
          <w:b/>
          <w:sz w:val="24"/>
          <w:szCs w:val="24"/>
        </w:rPr>
        <w:t xml:space="preserve">ngagement </w:t>
      </w:r>
      <w:r w:rsidR="008F633F" w:rsidRPr="002C1D78">
        <w:rPr>
          <w:rFonts w:asciiTheme="majorHAnsi" w:eastAsiaTheme="majorEastAsia" w:hAnsiTheme="majorHAnsi" w:cstheme="majorBidi"/>
          <w:b/>
          <w:color w:val="000000" w:themeColor="text1"/>
          <w:sz w:val="24"/>
          <w:szCs w:val="24"/>
        </w:rPr>
        <w:t>strategies</w:t>
      </w:r>
    </w:p>
    <w:p w14:paraId="3DBFCD72" w14:textId="4B4E8B0E" w:rsidR="001F3E1E" w:rsidRPr="003E7C84" w:rsidRDefault="003E7C84" w:rsidP="002C1D78">
      <w:pPr>
        <w:jc w:val="both"/>
        <w:rPr>
          <w:iCs/>
        </w:rPr>
      </w:pPr>
      <w:r w:rsidRPr="00FC074C">
        <w:rPr>
          <w:iCs/>
        </w:rPr>
        <w:t>Baringa</w:t>
      </w:r>
      <w:r w:rsidR="00AB692B" w:rsidRPr="00FC074C">
        <w:rPr>
          <w:iCs/>
        </w:rPr>
        <w:t xml:space="preserve"> School has developed a range of strategies to promote engagement, </w:t>
      </w:r>
      <w:r w:rsidR="00F72335" w:rsidRPr="00FC074C">
        <w:rPr>
          <w:iCs/>
        </w:rPr>
        <w:t xml:space="preserve">an inclusive and safe environment, </w:t>
      </w:r>
      <w:r w:rsidR="00AB692B" w:rsidRPr="00FC074C">
        <w:rPr>
          <w:iCs/>
        </w:rPr>
        <w:t xml:space="preserve">positive behaviour and respectful relationships for all students in our school. </w:t>
      </w:r>
      <w:r w:rsidR="00F72335" w:rsidRPr="00FC074C">
        <w:rPr>
          <w:iCs/>
        </w:rPr>
        <w:t xml:space="preserve">We recognise </w:t>
      </w:r>
      <w:r w:rsidR="00447CE2" w:rsidRPr="00FC074C">
        <w:rPr>
          <w:iCs/>
        </w:rPr>
        <w:t xml:space="preserve">the importance of student friendships and peer support in helping children and students feel safe and less isolated. </w:t>
      </w:r>
      <w:r w:rsidR="00AB692B" w:rsidRPr="00FC074C">
        <w:rPr>
          <w:iCs/>
        </w:rPr>
        <w:t xml:space="preserve">We </w:t>
      </w:r>
      <w:r w:rsidR="00AB692B" w:rsidRPr="003E7C84">
        <w:rPr>
          <w:iCs/>
        </w:rPr>
        <w:t xml:space="preserve">acknowledge that some students may need extra social, emotional or educational support at school, and that the needs of students will change over time as they grow and learn. </w:t>
      </w:r>
    </w:p>
    <w:p w14:paraId="6BCE203E" w14:textId="31239960" w:rsidR="00AB692B" w:rsidRPr="00BA67B5" w:rsidRDefault="00AB692B" w:rsidP="002C1D78">
      <w:pPr>
        <w:jc w:val="both"/>
        <w:rPr>
          <w:iCs/>
        </w:rPr>
      </w:pPr>
      <w:r w:rsidRPr="00BA67B5">
        <w:rPr>
          <w:iCs/>
        </w:rPr>
        <w:t>A summary of the universal (whole of school), targeted (year group specific) and individual engagement strategies used by our school is included below:</w:t>
      </w:r>
    </w:p>
    <w:p w14:paraId="733ED728" w14:textId="6FC7087D" w:rsidR="00AB692B" w:rsidRPr="00BA67B5" w:rsidRDefault="00AB692B" w:rsidP="002C1D78">
      <w:pPr>
        <w:jc w:val="both"/>
        <w:rPr>
          <w:i/>
          <w:u w:val="single"/>
        </w:rPr>
      </w:pPr>
      <w:r w:rsidRPr="00BA67B5">
        <w:rPr>
          <w:i/>
          <w:u w:val="single"/>
        </w:rPr>
        <w:t>Universal</w:t>
      </w:r>
    </w:p>
    <w:p w14:paraId="1EB752C9" w14:textId="31887977" w:rsidR="003645C1" w:rsidRPr="0006292F" w:rsidRDefault="000C565D" w:rsidP="002C1D78">
      <w:pPr>
        <w:pStyle w:val="ListParagraph"/>
        <w:numPr>
          <w:ilvl w:val="0"/>
          <w:numId w:val="2"/>
        </w:numPr>
        <w:jc w:val="both"/>
        <w:rPr>
          <w:iCs/>
        </w:rPr>
      </w:pPr>
      <w:r w:rsidRPr="0006292F">
        <w:rPr>
          <w:iCs/>
        </w:rPr>
        <w:t>h</w:t>
      </w:r>
      <w:r w:rsidR="003645C1" w:rsidRPr="0006292F">
        <w:rPr>
          <w:iCs/>
        </w:rPr>
        <w:t xml:space="preserve">igh and consistent expectations of all </w:t>
      </w:r>
      <w:r w:rsidR="00935535" w:rsidRPr="0006292F">
        <w:rPr>
          <w:iCs/>
        </w:rPr>
        <w:t>staff, students and parents and carers</w:t>
      </w:r>
    </w:p>
    <w:p w14:paraId="7119E59A" w14:textId="6B0D5984" w:rsidR="00FA5301" w:rsidRPr="00FC074C" w:rsidRDefault="000C565D" w:rsidP="002C1D78">
      <w:pPr>
        <w:pStyle w:val="ListParagraph"/>
        <w:numPr>
          <w:ilvl w:val="0"/>
          <w:numId w:val="2"/>
        </w:numPr>
        <w:jc w:val="both"/>
        <w:rPr>
          <w:iCs/>
        </w:rPr>
      </w:pPr>
      <w:r w:rsidRPr="0006292F">
        <w:rPr>
          <w:iCs/>
        </w:rPr>
        <w:t>p</w:t>
      </w:r>
      <w:r w:rsidR="00FA5301" w:rsidRPr="0006292F">
        <w:rPr>
          <w:iCs/>
        </w:rPr>
        <w:t>rioriti</w:t>
      </w:r>
      <w:r w:rsidR="0022008F" w:rsidRPr="0006292F">
        <w:rPr>
          <w:iCs/>
        </w:rPr>
        <w:t>s</w:t>
      </w:r>
      <w:r w:rsidR="00FA5301" w:rsidRPr="0006292F">
        <w:rPr>
          <w:iCs/>
        </w:rPr>
        <w:t>e</w:t>
      </w:r>
      <w:r w:rsidR="0022008F" w:rsidRPr="0006292F">
        <w:rPr>
          <w:iCs/>
        </w:rPr>
        <w:t xml:space="preserve"> positive relationships between staff and students, recognising the fundamental role this plays in </w:t>
      </w:r>
      <w:r w:rsidR="0022008F" w:rsidRPr="00FC074C">
        <w:rPr>
          <w:iCs/>
        </w:rPr>
        <w:t xml:space="preserve">building and sustaining student wellbeing </w:t>
      </w:r>
    </w:p>
    <w:p w14:paraId="3EB31A49" w14:textId="3244B35B" w:rsidR="0080202B" w:rsidRPr="00FC074C" w:rsidRDefault="000C565D" w:rsidP="002C1D78">
      <w:pPr>
        <w:pStyle w:val="ListParagraph"/>
        <w:numPr>
          <w:ilvl w:val="0"/>
          <w:numId w:val="2"/>
        </w:numPr>
        <w:jc w:val="both"/>
        <w:rPr>
          <w:iCs/>
        </w:rPr>
      </w:pPr>
      <w:r w:rsidRPr="00FC074C">
        <w:rPr>
          <w:iCs/>
        </w:rPr>
        <w:t>c</w:t>
      </w:r>
      <w:r w:rsidR="0080202B" w:rsidRPr="00FC074C">
        <w:rPr>
          <w:iCs/>
        </w:rPr>
        <w:t>reat</w:t>
      </w:r>
      <w:r w:rsidR="00F2424C" w:rsidRPr="00FC074C">
        <w:rPr>
          <w:iCs/>
        </w:rPr>
        <w:t>ing</w:t>
      </w:r>
      <w:r w:rsidR="0080202B" w:rsidRPr="00FC074C">
        <w:rPr>
          <w:iCs/>
        </w:rPr>
        <w:t xml:space="preserve"> a culture that is inclusive, engag</w:t>
      </w:r>
      <w:r w:rsidR="00F2424C" w:rsidRPr="00FC074C">
        <w:rPr>
          <w:iCs/>
        </w:rPr>
        <w:t>ing</w:t>
      </w:r>
      <w:r w:rsidR="0080202B" w:rsidRPr="00FC074C">
        <w:rPr>
          <w:iCs/>
        </w:rPr>
        <w:t xml:space="preserve"> and supportive</w:t>
      </w:r>
      <w:r w:rsidR="00447CE2" w:rsidRPr="00FC074C">
        <w:rPr>
          <w:iCs/>
        </w:rPr>
        <w:t xml:space="preserve"> and that embraces and celebrates diversity and empowers all students to participate and feel valued.</w:t>
      </w:r>
    </w:p>
    <w:p w14:paraId="7AD257F2" w14:textId="6212F580" w:rsidR="00FA5301" w:rsidRPr="0006292F" w:rsidRDefault="000C565D" w:rsidP="002C1D78">
      <w:pPr>
        <w:pStyle w:val="ListParagraph"/>
        <w:numPr>
          <w:ilvl w:val="0"/>
          <w:numId w:val="2"/>
        </w:numPr>
        <w:jc w:val="both"/>
        <w:rPr>
          <w:iCs/>
        </w:rPr>
      </w:pPr>
      <w:r w:rsidRPr="0006292F">
        <w:rPr>
          <w:rFonts w:ascii="Calibri" w:hAnsi="Calibri" w:cs="Calibri"/>
          <w:iCs/>
          <w:color w:val="000000"/>
        </w:rPr>
        <w:t>w</w:t>
      </w:r>
      <w:r w:rsidR="00FA5301" w:rsidRPr="0006292F">
        <w:rPr>
          <w:rFonts w:ascii="Calibri" w:hAnsi="Calibri" w:cs="Calibri"/>
          <w:iCs/>
          <w:color w:val="000000"/>
        </w:rPr>
        <w:t>elcom</w:t>
      </w:r>
      <w:r w:rsidR="002F0915" w:rsidRPr="0006292F">
        <w:rPr>
          <w:rFonts w:ascii="Calibri" w:hAnsi="Calibri" w:cs="Calibri"/>
          <w:iCs/>
          <w:color w:val="000000"/>
        </w:rPr>
        <w:t>ing</w:t>
      </w:r>
      <w:r w:rsidR="00FA5301" w:rsidRPr="0006292F">
        <w:rPr>
          <w:rFonts w:ascii="Calibri" w:hAnsi="Calibri" w:cs="Calibri"/>
          <w:iCs/>
          <w:color w:val="000000"/>
        </w:rPr>
        <w:t xml:space="preserve"> all parents/carers and</w:t>
      </w:r>
      <w:r w:rsidR="002F0915" w:rsidRPr="0006292F">
        <w:rPr>
          <w:rFonts w:ascii="Calibri" w:hAnsi="Calibri" w:cs="Calibri"/>
          <w:iCs/>
          <w:color w:val="000000"/>
        </w:rPr>
        <w:t xml:space="preserve"> being</w:t>
      </w:r>
      <w:r w:rsidR="00FA5301" w:rsidRPr="0006292F">
        <w:rPr>
          <w:rFonts w:ascii="Calibri" w:hAnsi="Calibri" w:cs="Calibri"/>
          <w:iCs/>
          <w:color w:val="000000"/>
        </w:rPr>
        <w:t xml:space="preserve"> responsive to</w:t>
      </w:r>
      <w:r w:rsidRPr="0006292F">
        <w:rPr>
          <w:rFonts w:ascii="Calibri" w:hAnsi="Calibri" w:cs="Calibri"/>
          <w:iCs/>
          <w:color w:val="000000"/>
        </w:rPr>
        <w:t xml:space="preserve"> them as partners in learning</w:t>
      </w:r>
    </w:p>
    <w:p w14:paraId="1E949CFD" w14:textId="3AC808FE" w:rsidR="00787AEF" w:rsidRDefault="000C565D" w:rsidP="002C1D78">
      <w:pPr>
        <w:pStyle w:val="ListParagraph"/>
        <w:numPr>
          <w:ilvl w:val="0"/>
          <w:numId w:val="2"/>
        </w:numPr>
        <w:jc w:val="both"/>
        <w:rPr>
          <w:iCs/>
        </w:rPr>
      </w:pPr>
      <w:r w:rsidRPr="0006292F">
        <w:rPr>
          <w:iCs/>
        </w:rPr>
        <w:t>a</w:t>
      </w:r>
      <w:r w:rsidR="00787AEF" w:rsidRPr="0006292F">
        <w:rPr>
          <w:iCs/>
        </w:rPr>
        <w:t>nalysing and being responsive to a range of school data such as attendance, Attitudes to School Survey, parent survey data, student management data and school level assessment data</w:t>
      </w:r>
    </w:p>
    <w:p w14:paraId="3E3103F1" w14:textId="11F4EC7C" w:rsidR="00440826" w:rsidRPr="00FC074C" w:rsidRDefault="00440826" w:rsidP="002C1D78">
      <w:pPr>
        <w:pStyle w:val="ListParagraph"/>
        <w:numPr>
          <w:ilvl w:val="0"/>
          <w:numId w:val="2"/>
        </w:numPr>
        <w:jc w:val="both"/>
        <w:rPr>
          <w:iCs/>
        </w:rPr>
      </w:pPr>
      <w:r w:rsidRPr="00FC074C">
        <w:rPr>
          <w:iCs/>
        </w:rPr>
        <w:t xml:space="preserve">Positive Behavioural Interventions and Supports (PBIS) is a whole school approach utilised at Baringa School. PBIS is an evidence-based </w:t>
      </w:r>
      <w:r w:rsidR="00FC074C" w:rsidRPr="00FC074C">
        <w:rPr>
          <w:iCs/>
        </w:rPr>
        <w:t>three-tiered</w:t>
      </w:r>
      <w:r w:rsidRPr="00FC074C">
        <w:rPr>
          <w:iCs/>
        </w:rPr>
        <w:t xml:space="preserve"> framework to improve and integrate </w:t>
      </w:r>
      <w:proofErr w:type="gramStart"/>
      <w:r w:rsidRPr="00FC074C">
        <w:rPr>
          <w:iCs/>
        </w:rPr>
        <w:t>all of</w:t>
      </w:r>
      <w:proofErr w:type="gramEnd"/>
      <w:r w:rsidRPr="00FC074C">
        <w:rPr>
          <w:iCs/>
        </w:rPr>
        <w:t xml:space="preserve"> the data, systems and practices affecting student outcomes </w:t>
      </w:r>
      <w:r w:rsidR="00FC074C" w:rsidRPr="00FC074C">
        <w:rPr>
          <w:iCs/>
        </w:rPr>
        <w:t>every day</w:t>
      </w:r>
      <w:r w:rsidRPr="00FC074C">
        <w:rPr>
          <w:iCs/>
        </w:rPr>
        <w:t xml:space="preserve">. We have a dedicated student wellbeing (SWELL) team which monitors these outcomes. </w:t>
      </w:r>
    </w:p>
    <w:p w14:paraId="1F2CF239" w14:textId="60F813EA" w:rsidR="00AB692B" w:rsidRPr="0006292F" w:rsidRDefault="000C565D" w:rsidP="002C1D78">
      <w:pPr>
        <w:pStyle w:val="ListParagraph"/>
        <w:numPr>
          <w:ilvl w:val="0"/>
          <w:numId w:val="2"/>
        </w:numPr>
        <w:jc w:val="both"/>
        <w:rPr>
          <w:iCs/>
        </w:rPr>
      </w:pPr>
      <w:r w:rsidRPr="0006292F">
        <w:rPr>
          <w:iCs/>
        </w:rPr>
        <w:t>d</w:t>
      </w:r>
      <w:r w:rsidR="00AB692B" w:rsidRPr="0006292F">
        <w:rPr>
          <w:iCs/>
        </w:rPr>
        <w:t xml:space="preserve">eliver a broad curriculum including </w:t>
      </w:r>
      <w:r w:rsidR="0006292F" w:rsidRPr="0006292F">
        <w:rPr>
          <w:iCs/>
        </w:rPr>
        <w:t xml:space="preserve">workplace programs such as </w:t>
      </w:r>
      <w:proofErr w:type="spellStart"/>
      <w:r w:rsidR="0006292F" w:rsidRPr="0006292F">
        <w:rPr>
          <w:iCs/>
        </w:rPr>
        <w:t>Hopeworks</w:t>
      </w:r>
      <w:proofErr w:type="spellEnd"/>
      <w:r w:rsidR="0006292F" w:rsidRPr="0006292F">
        <w:rPr>
          <w:iCs/>
        </w:rPr>
        <w:t xml:space="preserve"> and the Advance program </w:t>
      </w:r>
      <w:r w:rsidR="00AB692B" w:rsidRPr="0006292F">
        <w:rPr>
          <w:iCs/>
        </w:rPr>
        <w:t>to ensure that students are able to choose subjects and programs that are tailored to their intere</w:t>
      </w:r>
      <w:r w:rsidRPr="0006292F">
        <w:rPr>
          <w:iCs/>
        </w:rPr>
        <w:t xml:space="preserve">sts, strengths and </w:t>
      </w:r>
      <w:proofErr w:type="gramStart"/>
      <w:r w:rsidRPr="0006292F">
        <w:rPr>
          <w:iCs/>
        </w:rPr>
        <w:t>aspirations</w:t>
      </w:r>
      <w:proofErr w:type="gramEnd"/>
    </w:p>
    <w:p w14:paraId="58C9B0F6" w14:textId="0300FB02" w:rsidR="003645C1" w:rsidRPr="0006292F" w:rsidRDefault="000C565D" w:rsidP="002C1D78">
      <w:pPr>
        <w:pStyle w:val="ListParagraph"/>
        <w:numPr>
          <w:ilvl w:val="0"/>
          <w:numId w:val="2"/>
        </w:numPr>
        <w:jc w:val="both"/>
        <w:rPr>
          <w:iCs/>
        </w:rPr>
      </w:pPr>
      <w:r w:rsidRPr="0006292F">
        <w:rPr>
          <w:iCs/>
        </w:rPr>
        <w:t>t</w:t>
      </w:r>
      <w:r w:rsidR="0022008F" w:rsidRPr="0006292F">
        <w:rPr>
          <w:iCs/>
        </w:rPr>
        <w:t xml:space="preserve">eachers at </w:t>
      </w:r>
      <w:r w:rsidR="0006292F" w:rsidRPr="0006292F">
        <w:rPr>
          <w:iCs/>
        </w:rPr>
        <w:t>Baringa School</w:t>
      </w:r>
      <w:r w:rsidR="0022008F" w:rsidRPr="0006292F">
        <w:rPr>
          <w:iCs/>
        </w:rPr>
        <w:t xml:space="preserve"> use a</w:t>
      </w:r>
      <w:r w:rsidR="0006292F" w:rsidRPr="0006292F">
        <w:rPr>
          <w:iCs/>
        </w:rPr>
        <w:t xml:space="preserve"> Gradual Release</w:t>
      </w:r>
      <w:r w:rsidR="00FA5301" w:rsidRPr="0006292F">
        <w:rPr>
          <w:iCs/>
        </w:rPr>
        <w:t xml:space="preserve"> i</w:t>
      </w:r>
      <w:r w:rsidR="0022008F" w:rsidRPr="0006292F">
        <w:rPr>
          <w:iCs/>
        </w:rPr>
        <w:t xml:space="preserve">nstructional </w:t>
      </w:r>
      <w:r w:rsidR="00FA5301" w:rsidRPr="0006292F">
        <w:rPr>
          <w:iCs/>
        </w:rPr>
        <w:t>f</w:t>
      </w:r>
      <w:r w:rsidR="0022008F" w:rsidRPr="0006292F">
        <w:rPr>
          <w:iCs/>
        </w:rPr>
        <w:t>ramework to ensure an explicit, common and shared model of instruction to ensure that evidenced-based, high yield teaching practices are incorporated into all lessons</w:t>
      </w:r>
    </w:p>
    <w:p w14:paraId="7070B150" w14:textId="53DEABC4" w:rsidR="00AB692B" w:rsidRPr="000B51FB" w:rsidRDefault="000C565D" w:rsidP="002C1D78">
      <w:pPr>
        <w:pStyle w:val="ListParagraph"/>
        <w:numPr>
          <w:ilvl w:val="0"/>
          <w:numId w:val="2"/>
        </w:numPr>
        <w:jc w:val="both"/>
        <w:rPr>
          <w:iCs/>
        </w:rPr>
      </w:pPr>
      <w:r w:rsidRPr="000B51FB">
        <w:rPr>
          <w:iCs/>
        </w:rPr>
        <w:t>t</w:t>
      </w:r>
      <w:r w:rsidR="00AB692B" w:rsidRPr="000B51FB">
        <w:rPr>
          <w:iCs/>
        </w:rPr>
        <w:t xml:space="preserve">eachers at </w:t>
      </w:r>
      <w:r w:rsidR="0006292F" w:rsidRPr="000B51FB">
        <w:rPr>
          <w:iCs/>
        </w:rPr>
        <w:t>Baringa School</w:t>
      </w:r>
      <w:r w:rsidR="00AB692B" w:rsidRPr="000B51FB">
        <w:rPr>
          <w:iCs/>
        </w:rPr>
        <w:t xml:space="preserve"> adopt a broad range of teaching and assessment approaches to effectively respond to the diverse learning styles, strengths and needs of our students</w:t>
      </w:r>
      <w:r w:rsidR="001319D6" w:rsidRPr="000B51FB">
        <w:rPr>
          <w:iCs/>
        </w:rPr>
        <w:t xml:space="preserve"> and follow the standards set by the Victorian Institute of Teaching</w:t>
      </w:r>
    </w:p>
    <w:p w14:paraId="1E267D8E" w14:textId="232DF338" w:rsidR="00AB692B" w:rsidRPr="000B51FB" w:rsidRDefault="000C565D" w:rsidP="002C1D78">
      <w:pPr>
        <w:pStyle w:val="ListParagraph"/>
        <w:numPr>
          <w:ilvl w:val="0"/>
          <w:numId w:val="2"/>
        </w:numPr>
        <w:jc w:val="both"/>
        <w:rPr>
          <w:iCs/>
        </w:rPr>
      </w:pPr>
      <w:r w:rsidRPr="000B51FB">
        <w:rPr>
          <w:iCs/>
        </w:rPr>
        <w:t>o</w:t>
      </w:r>
      <w:r w:rsidR="00AB692B" w:rsidRPr="000B51FB">
        <w:rPr>
          <w:iCs/>
        </w:rPr>
        <w:t xml:space="preserve">ur school’s Statement of </w:t>
      </w:r>
      <w:r w:rsidR="00AB692B" w:rsidRPr="00FC074C">
        <w:rPr>
          <w:iCs/>
        </w:rPr>
        <w:t xml:space="preserve">Values </w:t>
      </w:r>
      <w:r w:rsidR="00300AD4" w:rsidRPr="00FC074C">
        <w:rPr>
          <w:iCs/>
        </w:rPr>
        <w:t xml:space="preserve">and School Philosophy </w:t>
      </w:r>
      <w:r w:rsidR="00AB692B" w:rsidRPr="00FC074C">
        <w:rPr>
          <w:iCs/>
        </w:rPr>
        <w:t xml:space="preserve">are </w:t>
      </w:r>
      <w:r w:rsidR="00AB692B" w:rsidRPr="000B51FB">
        <w:rPr>
          <w:iCs/>
        </w:rPr>
        <w:t xml:space="preserve">incorporated into our curriculum and </w:t>
      </w:r>
      <w:r w:rsidR="00F2424C" w:rsidRPr="000B51FB">
        <w:rPr>
          <w:iCs/>
        </w:rPr>
        <w:t xml:space="preserve">promoted </w:t>
      </w:r>
      <w:r w:rsidR="00AB692B" w:rsidRPr="000B51FB">
        <w:rPr>
          <w:iCs/>
        </w:rPr>
        <w:t>to students, staff and parents so that they are shared and celebrated as the fou</w:t>
      </w:r>
      <w:r w:rsidRPr="000B51FB">
        <w:rPr>
          <w:iCs/>
        </w:rPr>
        <w:t>ndation of our school community</w:t>
      </w:r>
    </w:p>
    <w:p w14:paraId="4C6994A2" w14:textId="60142BCE" w:rsidR="001319D6" w:rsidRPr="00F651B7" w:rsidRDefault="000C565D" w:rsidP="002C1D78">
      <w:pPr>
        <w:pStyle w:val="ListParagraph"/>
        <w:numPr>
          <w:ilvl w:val="0"/>
          <w:numId w:val="2"/>
        </w:numPr>
        <w:jc w:val="both"/>
        <w:rPr>
          <w:iCs/>
        </w:rPr>
      </w:pPr>
      <w:r w:rsidRPr="00F651B7">
        <w:rPr>
          <w:iCs/>
        </w:rPr>
        <w:t>c</w:t>
      </w:r>
      <w:r w:rsidR="001319D6" w:rsidRPr="00F651B7">
        <w:rPr>
          <w:iCs/>
        </w:rPr>
        <w:t>arefully planned transition programs to support students moving into different stages of their schooling</w:t>
      </w:r>
    </w:p>
    <w:p w14:paraId="25081992" w14:textId="04220107" w:rsidR="00215BA1" w:rsidRPr="00F651B7" w:rsidRDefault="000C565D" w:rsidP="002C1D78">
      <w:pPr>
        <w:pStyle w:val="ListParagraph"/>
        <w:numPr>
          <w:ilvl w:val="0"/>
          <w:numId w:val="2"/>
        </w:numPr>
        <w:jc w:val="both"/>
        <w:rPr>
          <w:iCs/>
        </w:rPr>
      </w:pPr>
      <w:r w:rsidRPr="00F651B7">
        <w:rPr>
          <w:iCs/>
        </w:rPr>
        <w:lastRenderedPageBreak/>
        <w:t>p</w:t>
      </w:r>
      <w:r w:rsidR="00AB692B" w:rsidRPr="00F651B7">
        <w:rPr>
          <w:iCs/>
        </w:rPr>
        <w:t>ositive behaviour and student achievement is acknowledged in the classroom</w:t>
      </w:r>
      <w:r w:rsidR="00215BA1" w:rsidRPr="00F651B7">
        <w:rPr>
          <w:iCs/>
        </w:rPr>
        <w:t>, and formally in school assembli</w:t>
      </w:r>
      <w:r w:rsidRPr="00F651B7">
        <w:rPr>
          <w:iCs/>
        </w:rPr>
        <w:t>es</w:t>
      </w:r>
      <w:r w:rsidR="003E7C84" w:rsidRPr="00F651B7">
        <w:rPr>
          <w:iCs/>
        </w:rPr>
        <w:t>, newsletters, school Facebook page and end of year school concert</w:t>
      </w:r>
      <w:r w:rsidR="00F651B7" w:rsidRPr="00F651B7">
        <w:rPr>
          <w:iCs/>
        </w:rPr>
        <w:t>.</w:t>
      </w:r>
    </w:p>
    <w:p w14:paraId="76F21A01" w14:textId="0F89F2D5" w:rsidR="0080202B" w:rsidRDefault="000C565D" w:rsidP="002C1D78">
      <w:pPr>
        <w:pStyle w:val="ListParagraph"/>
        <w:numPr>
          <w:ilvl w:val="0"/>
          <w:numId w:val="2"/>
        </w:numPr>
        <w:jc w:val="both"/>
        <w:rPr>
          <w:iCs/>
        </w:rPr>
      </w:pPr>
      <w:r w:rsidRPr="00F651B7">
        <w:rPr>
          <w:iCs/>
        </w:rPr>
        <w:t>m</w:t>
      </w:r>
      <w:r w:rsidR="0080202B" w:rsidRPr="00F651B7">
        <w:rPr>
          <w:iCs/>
        </w:rPr>
        <w:t xml:space="preserve">onitor student attendance and implement attendance improvement strategies at a whole-school, cohort and individual </w:t>
      </w:r>
      <w:proofErr w:type="gramStart"/>
      <w:r w:rsidR="0080202B" w:rsidRPr="00F651B7">
        <w:rPr>
          <w:iCs/>
        </w:rPr>
        <w:t>level</w:t>
      </w:r>
      <w:proofErr w:type="gramEnd"/>
    </w:p>
    <w:p w14:paraId="117ABCD7" w14:textId="71BF5918" w:rsidR="00440826" w:rsidRPr="00FC074C" w:rsidRDefault="00440826" w:rsidP="002C1D78">
      <w:pPr>
        <w:pStyle w:val="ListParagraph"/>
        <w:numPr>
          <w:ilvl w:val="0"/>
          <w:numId w:val="2"/>
        </w:numPr>
        <w:jc w:val="both"/>
        <w:rPr>
          <w:iCs/>
        </w:rPr>
      </w:pPr>
      <w:r w:rsidRPr="00FC074C">
        <w:rPr>
          <w:iCs/>
        </w:rPr>
        <w:t xml:space="preserve">Students that need extra support and assistance with attendance will be supported by our Wellbeing support staff member to work collaboratively </w:t>
      </w:r>
      <w:r w:rsidR="00AF7D46" w:rsidRPr="00FC074C">
        <w:rPr>
          <w:iCs/>
        </w:rPr>
        <w:t>with the student/families in identifying and addressing underlying attendance issues.</w:t>
      </w:r>
    </w:p>
    <w:p w14:paraId="0E74DA5C" w14:textId="6BADA566" w:rsidR="00215BA1" w:rsidRPr="00D27229" w:rsidRDefault="000C565D" w:rsidP="002C1D78">
      <w:pPr>
        <w:pStyle w:val="ListParagraph"/>
        <w:numPr>
          <w:ilvl w:val="0"/>
          <w:numId w:val="2"/>
        </w:numPr>
        <w:jc w:val="both"/>
        <w:rPr>
          <w:iCs/>
        </w:rPr>
      </w:pPr>
      <w:r w:rsidRPr="00D27229">
        <w:rPr>
          <w:iCs/>
        </w:rPr>
        <w:t>s</w:t>
      </w:r>
      <w:r w:rsidR="00215BA1" w:rsidRPr="00D27229">
        <w:rPr>
          <w:iCs/>
        </w:rPr>
        <w:t xml:space="preserve">tudents </w:t>
      </w:r>
      <w:proofErr w:type="gramStart"/>
      <w:r w:rsidR="00215BA1" w:rsidRPr="00D27229">
        <w:rPr>
          <w:iCs/>
        </w:rPr>
        <w:t>have the opportunity to</w:t>
      </w:r>
      <w:proofErr w:type="gramEnd"/>
      <w:r w:rsidR="00215BA1" w:rsidRPr="00D27229">
        <w:rPr>
          <w:iCs/>
        </w:rPr>
        <w:t xml:space="preserve"> contribute to and provide feedback on decisions about</w:t>
      </w:r>
      <w:r w:rsidR="001F3E1E" w:rsidRPr="00D27229">
        <w:rPr>
          <w:iCs/>
        </w:rPr>
        <w:t xml:space="preserve"> school operations </w:t>
      </w:r>
      <w:r w:rsidR="00D27229" w:rsidRPr="00D27229">
        <w:rPr>
          <w:iCs/>
        </w:rPr>
        <w:t>through the school captains program and other</w:t>
      </w:r>
      <w:r w:rsidR="00931092" w:rsidRPr="00D27229">
        <w:rPr>
          <w:iCs/>
        </w:rPr>
        <w:t xml:space="preserve"> forums </w:t>
      </w:r>
      <w:r w:rsidR="00180687" w:rsidRPr="00D27229">
        <w:rPr>
          <w:iCs/>
        </w:rPr>
        <w:t xml:space="preserve">including </w:t>
      </w:r>
      <w:r w:rsidR="00D27229" w:rsidRPr="00D27229">
        <w:rPr>
          <w:iCs/>
        </w:rPr>
        <w:t>classroom-based feedback and</w:t>
      </w:r>
      <w:r w:rsidR="00180687" w:rsidRPr="00D27229">
        <w:rPr>
          <w:iCs/>
        </w:rPr>
        <w:t xml:space="preserve"> </w:t>
      </w:r>
      <w:r w:rsidR="00D27229" w:rsidRPr="00D27229">
        <w:rPr>
          <w:iCs/>
        </w:rPr>
        <w:t>Student</w:t>
      </w:r>
      <w:r w:rsidR="00180687" w:rsidRPr="00D27229">
        <w:rPr>
          <w:iCs/>
        </w:rPr>
        <w:t xml:space="preserve"> Support Groups. </w:t>
      </w:r>
      <w:r w:rsidR="001F3E1E" w:rsidRPr="00D27229">
        <w:rPr>
          <w:iCs/>
        </w:rPr>
        <w:t>Students are also encouraged to speak with their teachers,</w:t>
      </w:r>
      <w:r w:rsidR="00D27229" w:rsidRPr="00D27229">
        <w:rPr>
          <w:iCs/>
        </w:rPr>
        <w:t xml:space="preserve"> wellbeing coordinator and additional wellbeing staff including the </w:t>
      </w:r>
      <w:r w:rsidR="00D27229" w:rsidRPr="00FC074C">
        <w:rPr>
          <w:iCs/>
        </w:rPr>
        <w:t>We</w:t>
      </w:r>
      <w:r w:rsidR="00AF7D46" w:rsidRPr="00FC074C">
        <w:rPr>
          <w:iCs/>
        </w:rPr>
        <w:t>llbeing</w:t>
      </w:r>
      <w:r w:rsidR="00D27229" w:rsidRPr="00FC074C">
        <w:rPr>
          <w:iCs/>
        </w:rPr>
        <w:t xml:space="preserve"> Officer and </w:t>
      </w:r>
      <w:r w:rsidR="001F3E1E" w:rsidRPr="00FC074C">
        <w:rPr>
          <w:iCs/>
        </w:rPr>
        <w:t>Assistant Principal</w:t>
      </w:r>
      <w:r w:rsidR="00AF7D46" w:rsidRPr="00FC074C">
        <w:rPr>
          <w:iCs/>
        </w:rPr>
        <w:t xml:space="preserve"> student wellbeing</w:t>
      </w:r>
      <w:r w:rsidR="001F3E1E" w:rsidRPr="00D27229">
        <w:rPr>
          <w:iCs/>
        </w:rPr>
        <w:t xml:space="preserve"> and Principal whenever they </w:t>
      </w:r>
      <w:r w:rsidRPr="00D27229">
        <w:rPr>
          <w:iCs/>
        </w:rPr>
        <w:t>have any questions or concerns.</w:t>
      </w:r>
    </w:p>
    <w:p w14:paraId="6B8E51F4" w14:textId="0762C22B" w:rsidR="00BD0584" w:rsidRPr="00F651B7" w:rsidRDefault="000C565D" w:rsidP="002C1D78">
      <w:pPr>
        <w:pStyle w:val="ListParagraph"/>
        <w:numPr>
          <w:ilvl w:val="0"/>
          <w:numId w:val="2"/>
        </w:numPr>
        <w:jc w:val="both"/>
        <w:rPr>
          <w:iCs/>
        </w:rPr>
      </w:pPr>
      <w:r w:rsidRPr="00F651B7">
        <w:rPr>
          <w:iCs/>
        </w:rPr>
        <w:t>c</w:t>
      </w:r>
      <w:r w:rsidR="00BD0584" w:rsidRPr="00F651B7">
        <w:rPr>
          <w:iCs/>
        </w:rPr>
        <w:t xml:space="preserve">reate opportunities for cross—age connections amongst students through </w:t>
      </w:r>
      <w:r w:rsidR="003E7C84" w:rsidRPr="00F651B7">
        <w:rPr>
          <w:iCs/>
        </w:rPr>
        <w:t>Mentoring and Buddy programs.</w:t>
      </w:r>
    </w:p>
    <w:p w14:paraId="1636F0A5" w14:textId="67DA622A" w:rsidR="00D34748" w:rsidRPr="00F651B7" w:rsidRDefault="00F651B7" w:rsidP="002C1D78">
      <w:pPr>
        <w:pStyle w:val="ListParagraph"/>
        <w:numPr>
          <w:ilvl w:val="0"/>
          <w:numId w:val="2"/>
        </w:numPr>
        <w:jc w:val="both"/>
        <w:rPr>
          <w:iCs/>
        </w:rPr>
      </w:pPr>
      <w:r>
        <w:rPr>
          <w:iCs/>
        </w:rPr>
        <w:t>a</w:t>
      </w:r>
      <w:r w:rsidR="00215BA1" w:rsidRPr="00F651B7">
        <w:rPr>
          <w:iCs/>
        </w:rPr>
        <w:t xml:space="preserve">ll </w:t>
      </w:r>
      <w:r w:rsidR="00215BA1" w:rsidRPr="00FC074C">
        <w:rPr>
          <w:iCs/>
        </w:rPr>
        <w:t xml:space="preserve">students are welcome to self-refer to the </w:t>
      </w:r>
      <w:r w:rsidR="003E7C84" w:rsidRPr="00FC074C">
        <w:rPr>
          <w:iCs/>
        </w:rPr>
        <w:t>Student Wel</w:t>
      </w:r>
      <w:r w:rsidR="00AF7D46" w:rsidRPr="00FC074C">
        <w:rPr>
          <w:iCs/>
        </w:rPr>
        <w:t>lbeing</w:t>
      </w:r>
      <w:r w:rsidR="003E7C84" w:rsidRPr="00FC074C">
        <w:rPr>
          <w:iCs/>
        </w:rPr>
        <w:t xml:space="preserve"> Officer</w:t>
      </w:r>
      <w:r w:rsidR="00AF7D46" w:rsidRPr="00FC074C">
        <w:rPr>
          <w:iCs/>
        </w:rPr>
        <w:t>,</w:t>
      </w:r>
      <w:r w:rsidR="00215BA1" w:rsidRPr="00FC074C">
        <w:rPr>
          <w:iCs/>
        </w:rPr>
        <w:t xml:space="preserve"> </w:t>
      </w:r>
      <w:r w:rsidR="003E7C84" w:rsidRPr="00FC074C">
        <w:rPr>
          <w:iCs/>
        </w:rPr>
        <w:t>Mental Health Practitioner (if older than 12)</w:t>
      </w:r>
      <w:r w:rsidR="00215BA1" w:rsidRPr="00FC074C">
        <w:rPr>
          <w:iCs/>
        </w:rPr>
        <w:t xml:space="preserve">, Assistant Principal </w:t>
      </w:r>
      <w:r w:rsidR="00AF7D46" w:rsidRPr="00FC074C">
        <w:rPr>
          <w:iCs/>
        </w:rPr>
        <w:t xml:space="preserve">student wellbeing </w:t>
      </w:r>
      <w:r w:rsidR="00215BA1" w:rsidRPr="00FC074C">
        <w:rPr>
          <w:iCs/>
        </w:rPr>
        <w:t>and Principal if they</w:t>
      </w:r>
      <w:r w:rsidR="00215BA1" w:rsidRPr="00F651B7">
        <w:rPr>
          <w:iCs/>
        </w:rPr>
        <w:t xml:space="preserve"> would like to discuss a particular issue or feel as though they may need support of any kind</w:t>
      </w:r>
      <w:r w:rsidR="00D27229">
        <w:rPr>
          <w:iCs/>
        </w:rPr>
        <w:t>.</w:t>
      </w:r>
    </w:p>
    <w:p w14:paraId="2EA2381A" w14:textId="245778DA" w:rsidR="00215BA1" w:rsidRPr="00F651B7" w:rsidRDefault="000C565D" w:rsidP="002C1D78">
      <w:pPr>
        <w:pStyle w:val="ListParagraph"/>
        <w:numPr>
          <w:ilvl w:val="0"/>
          <w:numId w:val="2"/>
        </w:numPr>
        <w:jc w:val="both"/>
        <w:rPr>
          <w:iCs/>
        </w:rPr>
      </w:pPr>
      <w:r w:rsidRPr="00F651B7">
        <w:rPr>
          <w:iCs/>
        </w:rPr>
        <w:t>w</w:t>
      </w:r>
      <w:r w:rsidR="001F3E1E" w:rsidRPr="00F651B7">
        <w:rPr>
          <w:iCs/>
        </w:rPr>
        <w:t>e engage in school</w:t>
      </w:r>
      <w:r w:rsidR="00215BA1" w:rsidRPr="00F651B7">
        <w:rPr>
          <w:iCs/>
        </w:rPr>
        <w:t xml:space="preserve"> </w:t>
      </w:r>
      <w:r w:rsidR="001F3E1E" w:rsidRPr="00F651B7">
        <w:rPr>
          <w:iCs/>
        </w:rPr>
        <w:t>wide positive behaviour support with our staff and students, which includes programs such as:</w:t>
      </w:r>
    </w:p>
    <w:p w14:paraId="5A630FD1" w14:textId="50897BDC" w:rsidR="001F3E1E" w:rsidRPr="00F651B7" w:rsidRDefault="001F3E1E" w:rsidP="002C1D78">
      <w:pPr>
        <w:pStyle w:val="ListParagraph"/>
        <w:numPr>
          <w:ilvl w:val="1"/>
          <w:numId w:val="2"/>
        </w:numPr>
        <w:jc w:val="both"/>
        <w:rPr>
          <w:iCs/>
        </w:rPr>
      </w:pPr>
      <w:r w:rsidRPr="00F651B7">
        <w:rPr>
          <w:iCs/>
        </w:rPr>
        <w:t>Respectful Relationships</w:t>
      </w:r>
    </w:p>
    <w:p w14:paraId="2D96919F" w14:textId="3950362D" w:rsidR="003E7C84" w:rsidRPr="00F651B7" w:rsidRDefault="000C565D" w:rsidP="003E7C84">
      <w:pPr>
        <w:pStyle w:val="ListParagraph"/>
        <w:numPr>
          <w:ilvl w:val="1"/>
          <w:numId w:val="2"/>
        </w:numPr>
        <w:jc w:val="both"/>
        <w:rPr>
          <w:iCs/>
        </w:rPr>
      </w:pPr>
      <w:r w:rsidRPr="00F651B7">
        <w:rPr>
          <w:iCs/>
        </w:rPr>
        <w:t>S</w:t>
      </w:r>
      <w:r w:rsidR="001F3E1E" w:rsidRPr="00F651B7">
        <w:rPr>
          <w:iCs/>
        </w:rPr>
        <w:t xml:space="preserve">afe Schools </w:t>
      </w:r>
    </w:p>
    <w:p w14:paraId="553B27F3" w14:textId="6A26DA80" w:rsidR="003E7C84" w:rsidRDefault="003E7C84" w:rsidP="003E7C84">
      <w:pPr>
        <w:pStyle w:val="ListParagraph"/>
        <w:numPr>
          <w:ilvl w:val="1"/>
          <w:numId w:val="2"/>
        </w:numPr>
        <w:jc w:val="both"/>
        <w:rPr>
          <w:iCs/>
        </w:rPr>
      </w:pPr>
      <w:r w:rsidRPr="00F651B7">
        <w:rPr>
          <w:iCs/>
        </w:rPr>
        <w:t>Zones of Regulation</w:t>
      </w:r>
    </w:p>
    <w:p w14:paraId="30A95653" w14:textId="61063F94" w:rsidR="00AF7D46" w:rsidRPr="00FC074C" w:rsidRDefault="00AF7D46" w:rsidP="003E7C84">
      <w:pPr>
        <w:pStyle w:val="ListParagraph"/>
        <w:numPr>
          <w:ilvl w:val="1"/>
          <w:numId w:val="2"/>
        </w:numPr>
        <w:jc w:val="both"/>
        <w:rPr>
          <w:iCs/>
        </w:rPr>
      </w:pPr>
      <w:r w:rsidRPr="00FC074C">
        <w:rPr>
          <w:iCs/>
        </w:rPr>
        <w:t>PBIS</w:t>
      </w:r>
    </w:p>
    <w:p w14:paraId="6B987946" w14:textId="3CF24F65" w:rsidR="00D34748" w:rsidRPr="00F651B7" w:rsidRDefault="001D0C25" w:rsidP="002C1D78">
      <w:pPr>
        <w:pStyle w:val="ListParagraph"/>
        <w:numPr>
          <w:ilvl w:val="0"/>
          <w:numId w:val="2"/>
        </w:numPr>
        <w:jc w:val="both"/>
        <w:rPr>
          <w:iCs/>
        </w:rPr>
      </w:pPr>
      <w:r>
        <w:rPr>
          <w:iCs/>
        </w:rPr>
        <w:t xml:space="preserve">we develop </w:t>
      </w:r>
      <w:r w:rsidR="000C565D" w:rsidRPr="00F651B7">
        <w:rPr>
          <w:iCs/>
        </w:rPr>
        <w:t>p</w:t>
      </w:r>
      <w:r w:rsidR="00D34748" w:rsidRPr="00F651B7">
        <w:rPr>
          <w:iCs/>
        </w:rPr>
        <w:t>rograms</w:t>
      </w:r>
      <w:r w:rsidR="003645C1" w:rsidRPr="00F651B7">
        <w:rPr>
          <w:iCs/>
        </w:rPr>
        <w:t>, incursion</w:t>
      </w:r>
      <w:r w:rsidR="001319D6" w:rsidRPr="00F651B7">
        <w:rPr>
          <w:iCs/>
        </w:rPr>
        <w:t>s</w:t>
      </w:r>
      <w:r w:rsidR="003645C1" w:rsidRPr="00F651B7">
        <w:rPr>
          <w:iCs/>
        </w:rPr>
        <w:t xml:space="preserve"> and excursions</w:t>
      </w:r>
      <w:r w:rsidR="00D34748" w:rsidRPr="00F651B7">
        <w:rPr>
          <w:iCs/>
        </w:rPr>
        <w:t xml:space="preserve"> developed to address issue specific </w:t>
      </w:r>
      <w:proofErr w:type="gramStart"/>
      <w:r w:rsidR="00D34748" w:rsidRPr="00F651B7">
        <w:rPr>
          <w:iCs/>
        </w:rPr>
        <w:t>behaviour</w:t>
      </w:r>
      <w:proofErr w:type="gramEnd"/>
      <w:r w:rsidR="003E7C84" w:rsidRPr="00F651B7">
        <w:rPr>
          <w:iCs/>
        </w:rPr>
        <w:t xml:space="preserve"> </w:t>
      </w:r>
    </w:p>
    <w:p w14:paraId="70B19889" w14:textId="666B2508" w:rsidR="00AB692B" w:rsidRDefault="000C565D" w:rsidP="002C1D78">
      <w:pPr>
        <w:pStyle w:val="ListParagraph"/>
        <w:numPr>
          <w:ilvl w:val="0"/>
          <w:numId w:val="2"/>
        </w:numPr>
        <w:jc w:val="both"/>
        <w:rPr>
          <w:iCs/>
        </w:rPr>
      </w:pPr>
      <w:r w:rsidRPr="00F651B7">
        <w:rPr>
          <w:iCs/>
        </w:rPr>
        <w:t>o</w:t>
      </w:r>
      <w:r w:rsidR="00D34748" w:rsidRPr="00F651B7">
        <w:rPr>
          <w:iCs/>
        </w:rPr>
        <w:t>pportunities for student inclusion (</w:t>
      </w:r>
      <w:proofErr w:type="gramStart"/>
      <w:r w:rsidR="00D34748" w:rsidRPr="00F651B7">
        <w:rPr>
          <w:iCs/>
        </w:rPr>
        <w:t>i.e.</w:t>
      </w:r>
      <w:proofErr w:type="gramEnd"/>
      <w:r w:rsidR="00D34748" w:rsidRPr="00F651B7">
        <w:rPr>
          <w:iCs/>
        </w:rPr>
        <w:t xml:space="preserve"> sports teams, clubs, </w:t>
      </w:r>
      <w:r w:rsidR="003E7C84" w:rsidRPr="00F651B7">
        <w:rPr>
          <w:iCs/>
        </w:rPr>
        <w:t xml:space="preserve">drama club, </w:t>
      </w:r>
      <w:r w:rsidR="00D34748" w:rsidRPr="00F651B7">
        <w:rPr>
          <w:iCs/>
        </w:rPr>
        <w:t>recess and lunchtime activities)</w:t>
      </w:r>
    </w:p>
    <w:p w14:paraId="534F85B4" w14:textId="30CB60E5" w:rsidR="00634B26" w:rsidRPr="00FC074C" w:rsidRDefault="00634B26" w:rsidP="002C1D78">
      <w:pPr>
        <w:pStyle w:val="ListParagraph"/>
        <w:numPr>
          <w:ilvl w:val="0"/>
          <w:numId w:val="2"/>
        </w:numPr>
        <w:jc w:val="both"/>
        <w:rPr>
          <w:iCs/>
        </w:rPr>
      </w:pPr>
      <w:r w:rsidRPr="00FC074C">
        <w:rPr>
          <w:iCs/>
        </w:rPr>
        <w:t>measures are in place to empower our school community to identify, report and address inappropriate and harmful behaviours such as racism, homophobia and other forms of discrimination or harassment.</w:t>
      </w:r>
    </w:p>
    <w:p w14:paraId="7D2A001B" w14:textId="6C499838" w:rsidR="00AB692B" w:rsidRPr="00CB27C6" w:rsidRDefault="00AB692B" w:rsidP="002C1D78">
      <w:pPr>
        <w:jc w:val="both"/>
        <w:rPr>
          <w:i/>
          <w:u w:val="single"/>
        </w:rPr>
      </w:pPr>
      <w:r w:rsidRPr="00CB27C6">
        <w:rPr>
          <w:i/>
          <w:u w:val="single"/>
        </w:rPr>
        <w:t>Targeted</w:t>
      </w:r>
    </w:p>
    <w:p w14:paraId="0644F685" w14:textId="18F32ECC" w:rsidR="00D27229" w:rsidRPr="00D27229" w:rsidRDefault="00D27229" w:rsidP="002C1D78">
      <w:pPr>
        <w:pStyle w:val="ListParagraph"/>
        <w:numPr>
          <w:ilvl w:val="0"/>
          <w:numId w:val="3"/>
        </w:numPr>
        <w:jc w:val="both"/>
        <w:rPr>
          <w:iCs/>
        </w:rPr>
      </w:pPr>
      <w:r w:rsidRPr="00D27229">
        <w:rPr>
          <w:iCs/>
        </w:rPr>
        <w:t xml:space="preserve">we have a designated wellbeing team with </w:t>
      </w:r>
      <w:proofErr w:type="gramStart"/>
      <w:r w:rsidRPr="00D27229">
        <w:rPr>
          <w:iCs/>
        </w:rPr>
        <w:t>a number of</w:t>
      </w:r>
      <w:proofErr w:type="gramEnd"/>
      <w:r w:rsidRPr="00D27229">
        <w:rPr>
          <w:iCs/>
        </w:rPr>
        <w:t xml:space="preserve"> staff in key roles including the Student Wellbeing </w:t>
      </w:r>
      <w:r w:rsidR="00AF7D46">
        <w:rPr>
          <w:iCs/>
        </w:rPr>
        <w:t>officer</w:t>
      </w:r>
      <w:r w:rsidRPr="00D27229">
        <w:rPr>
          <w:iCs/>
        </w:rPr>
        <w:t xml:space="preserve"> and </w:t>
      </w:r>
      <w:r w:rsidR="00AF7D46">
        <w:rPr>
          <w:iCs/>
        </w:rPr>
        <w:t xml:space="preserve">SWELL team </w:t>
      </w:r>
      <w:r w:rsidRPr="00D27229">
        <w:rPr>
          <w:iCs/>
        </w:rPr>
        <w:t xml:space="preserve">whose primary roles are to monitor the health and wellbeing of students across the school and act as a point of contact for student who may need additional support. </w:t>
      </w:r>
    </w:p>
    <w:p w14:paraId="2B657A58" w14:textId="4F2538A2" w:rsidR="00215BA1" w:rsidRPr="007D796A" w:rsidRDefault="000C565D" w:rsidP="002C1D78">
      <w:pPr>
        <w:pStyle w:val="ListParagraph"/>
        <w:numPr>
          <w:ilvl w:val="0"/>
          <w:numId w:val="3"/>
        </w:numPr>
        <w:jc w:val="both"/>
        <w:rPr>
          <w:iCs/>
        </w:rPr>
      </w:pPr>
      <w:r w:rsidRPr="00D27229">
        <w:rPr>
          <w:iCs/>
        </w:rPr>
        <w:t>a</w:t>
      </w:r>
      <w:r w:rsidR="00215BA1" w:rsidRPr="00D27229">
        <w:rPr>
          <w:iCs/>
        </w:rPr>
        <w:t xml:space="preserve">ll students from Year 10 and above will be assisted to develop a Career Action Plan, with </w:t>
      </w:r>
      <w:r w:rsidR="00215BA1" w:rsidRPr="007D796A">
        <w:rPr>
          <w:iCs/>
        </w:rPr>
        <w:t>targeted goals and support to plan for their future</w:t>
      </w:r>
    </w:p>
    <w:p w14:paraId="6DDDF724" w14:textId="3C34E103" w:rsidR="00064629" w:rsidRPr="00575133" w:rsidRDefault="00064629" w:rsidP="00064629">
      <w:pPr>
        <w:pStyle w:val="ListParagraph"/>
        <w:numPr>
          <w:ilvl w:val="0"/>
          <w:numId w:val="3"/>
        </w:numPr>
        <w:jc w:val="both"/>
        <w:rPr>
          <w:iCs/>
          <w:color w:val="FF0000"/>
        </w:rPr>
      </w:pPr>
      <w:r w:rsidRPr="00575133">
        <w:rPr>
          <w:iCs/>
        </w:rPr>
        <w:t xml:space="preserve">Koorie students are supported to engage fully in their education, in a positive learning environment that understands and appreciates the strength of Aboriginal and Torres Strait Islander culture – refer to our </w:t>
      </w:r>
      <w:r w:rsidR="007D796A" w:rsidRPr="00575133">
        <w:rPr>
          <w:iCs/>
          <w:color w:val="2E74B5" w:themeColor="accent1" w:themeShade="BF"/>
          <w:u w:val="single"/>
        </w:rPr>
        <w:t>Aboriginal learning, wellbeing and safety actions plans</w:t>
      </w:r>
      <w:r w:rsidRPr="00575133">
        <w:rPr>
          <w:iCs/>
          <w:color w:val="2E74B5" w:themeColor="accent1" w:themeShade="BF"/>
        </w:rPr>
        <w:t xml:space="preserve"> </w:t>
      </w:r>
      <w:r w:rsidRPr="00575133">
        <w:rPr>
          <w:iCs/>
        </w:rPr>
        <w:t xml:space="preserve">for further </w:t>
      </w:r>
      <w:proofErr w:type="gramStart"/>
      <w:r w:rsidRPr="00575133">
        <w:rPr>
          <w:iCs/>
        </w:rPr>
        <w:t>information</w:t>
      </w:r>
      <w:proofErr w:type="gramEnd"/>
    </w:p>
    <w:p w14:paraId="775F1470" w14:textId="3C21FBD3" w:rsidR="00064629" w:rsidRPr="00575133" w:rsidRDefault="00064629" w:rsidP="00064629">
      <w:pPr>
        <w:pStyle w:val="ListParagraph"/>
        <w:numPr>
          <w:ilvl w:val="0"/>
          <w:numId w:val="3"/>
        </w:numPr>
        <w:jc w:val="both"/>
        <w:rPr>
          <w:iCs/>
        </w:rPr>
      </w:pPr>
      <w:r w:rsidRPr="00575133">
        <w:rPr>
          <w:iCs/>
        </w:rPr>
        <w:t>our English as a second language students are supported through our EAL program, and all cultural and linguistically diverse students are supported to feel safe and included in our school including through</w:t>
      </w:r>
      <w:r w:rsidR="00575133" w:rsidRPr="00575133">
        <w:rPr>
          <w:iCs/>
        </w:rPr>
        <w:t xml:space="preserve"> ongoing</w:t>
      </w:r>
      <w:r w:rsidRPr="00575133">
        <w:rPr>
          <w:iCs/>
        </w:rPr>
        <w:t xml:space="preserve"> </w:t>
      </w:r>
      <w:r w:rsidR="007D796A" w:rsidRPr="00575133">
        <w:rPr>
          <w:iCs/>
        </w:rPr>
        <w:t>Speech Pathology interventions</w:t>
      </w:r>
      <w:r w:rsidR="00575133" w:rsidRPr="00575133">
        <w:rPr>
          <w:iCs/>
        </w:rPr>
        <w:t xml:space="preserve">, translations services, </w:t>
      </w:r>
      <w:r w:rsidR="00575133" w:rsidRPr="00575133">
        <w:rPr>
          <w:iCs/>
        </w:rPr>
        <w:lastRenderedPageBreak/>
        <w:t>inclusive</w:t>
      </w:r>
      <w:r w:rsidR="00575133" w:rsidRPr="00575133">
        <w:rPr>
          <w:i/>
        </w:rPr>
        <w:t xml:space="preserve"> </w:t>
      </w:r>
      <w:r w:rsidR="00575133" w:rsidRPr="00575133">
        <w:rPr>
          <w:iCs/>
        </w:rPr>
        <w:t xml:space="preserve">teaching practices that promote acceptance and intercultural understanding and differentiate explicit instruction. </w:t>
      </w:r>
    </w:p>
    <w:p w14:paraId="15A01057" w14:textId="426A6D83" w:rsidR="00064629" w:rsidRPr="00575133" w:rsidRDefault="00064629" w:rsidP="00064629">
      <w:pPr>
        <w:pStyle w:val="ListParagraph"/>
        <w:numPr>
          <w:ilvl w:val="0"/>
          <w:numId w:val="3"/>
        </w:numPr>
        <w:jc w:val="both"/>
        <w:rPr>
          <w:iCs/>
        </w:rPr>
      </w:pPr>
      <w:r w:rsidRPr="00575133">
        <w:rPr>
          <w:iCs/>
        </w:rPr>
        <w:t xml:space="preserve">we support learning and wellbeing outcomes of students from refugee background through </w:t>
      </w:r>
      <w:r w:rsidR="00575133" w:rsidRPr="00575133">
        <w:rPr>
          <w:iCs/>
        </w:rPr>
        <w:t xml:space="preserve">trauma informed practice, focusing on supporting students social and emotional wellbeing, explicit teaching of school expectations, routines and make links and referrals to community organisations to support settlement. </w:t>
      </w:r>
      <w:r w:rsidRPr="00575133">
        <w:rPr>
          <w:iCs/>
        </w:rPr>
        <w:t xml:space="preserve"> </w:t>
      </w:r>
    </w:p>
    <w:p w14:paraId="6158D6E8" w14:textId="7F205273" w:rsidR="00064629" w:rsidRPr="00575133" w:rsidRDefault="00064629" w:rsidP="00064629">
      <w:pPr>
        <w:pStyle w:val="ListParagraph"/>
        <w:numPr>
          <w:ilvl w:val="0"/>
          <w:numId w:val="3"/>
        </w:numPr>
        <w:jc w:val="both"/>
        <w:rPr>
          <w:iCs/>
        </w:rPr>
      </w:pPr>
      <w:r w:rsidRPr="00575133">
        <w:rPr>
          <w:iCs/>
        </w:rPr>
        <w:t xml:space="preserve">we provide a positive and respectful learning environment for our students who identify as LGBTIQ+ and follow the Department’s policy on </w:t>
      </w:r>
      <w:hyperlink r:id="rId14" w:history="1">
        <w:r w:rsidRPr="00575133">
          <w:rPr>
            <w:rStyle w:val="Hyperlink"/>
            <w:iCs/>
            <w:color w:val="2E74B5" w:themeColor="accent1" w:themeShade="BF"/>
          </w:rPr>
          <w:t>LGBTIQ Student Support</w:t>
        </w:r>
      </w:hyperlink>
      <w:r w:rsidR="00FC074C" w:rsidRPr="00575133">
        <w:rPr>
          <w:rStyle w:val="Hyperlink"/>
          <w:iCs/>
          <w:color w:val="2E74B5" w:themeColor="accent1" w:themeShade="BF"/>
        </w:rPr>
        <w:t>.</w:t>
      </w:r>
    </w:p>
    <w:p w14:paraId="7FAA6F01" w14:textId="2B37B56B" w:rsidR="00215BA1" w:rsidRPr="007D796A" w:rsidRDefault="000C565D" w:rsidP="00D27229">
      <w:pPr>
        <w:pStyle w:val="ListParagraph"/>
        <w:numPr>
          <w:ilvl w:val="0"/>
          <w:numId w:val="3"/>
        </w:numPr>
        <w:jc w:val="both"/>
        <w:rPr>
          <w:iCs/>
        </w:rPr>
      </w:pPr>
      <w:r w:rsidRPr="007D796A">
        <w:rPr>
          <w:rFonts w:ascii="Calibri" w:hAnsi="Calibri" w:cs="Calibri"/>
          <w:iCs/>
        </w:rPr>
        <w:t>a</w:t>
      </w:r>
      <w:r w:rsidR="00747DFA" w:rsidRPr="007D796A">
        <w:rPr>
          <w:rFonts w:ascii="Calibri" w:hAnsi="Calibri" w:cs="Calibri"/>
          <w:iCs/>
        </w:rPr>
        <w:t xml:space="preserve">ll students in Out of Home Care </w:t>
      </w:r>
      <w:r w:rsidR="00064629" w:rsidRPr="007D796A">
        <w:rPr>
          <w:rFonts w:ascii="Calibri" w:hAnsi="Calibri" w:cs="Calibri"/>
          <w:iCs/>
        </w:rPr>
        <w:t>are supported in accordance with the Department’s policy on Supporting Students in Out-of-Home Care including being</w:t>
      </w:r>
      <w:r w:rsidR="00747DFA" w:rsidRPr="007D796A">
        <w:rPr>
          <w:rFonts w:ascii="Calibri" w:hAnsi="Calibri" w:cs="Calibri"/>
          <w:iCs/>
        </w:rPr>
        <w:t xml:space="preserve"> appointed a Learning Mentor, hav</w:t>
      </w:r>
      <w:r w:rsidR="00064629" w:rsidRPr="007D796A">
        <w:rPr>
          <w:rFonts w:ascii="Calibri" w:hAnsi="Calibri" w:cs="Calibri"/>
          <w:iCs/>
        </w:rPr>
        <w:t>ing</w:t>
      </w:r>
      <w:r w:rsidR="00747DFA" w:rsidRPr="007D796A">
        <w:rPr>
          <w:rFonts w:ascii="Calibri" w:hAnsi="Calibri" w:cs="Calibri"/>
          <w:iCs/>
        </w:rPr>
        <w:t xml:space="preserve"> an Individual Learning Plan</w:t>
      </w:r>
      <w:r w:rsidR="00A50BF8" w:rsidRPr="007D796A">
        <w:rPr>
          <w:rFonts w:ascii="Calibri" w:hAnsi="Calibri" w:cs="Calibri"/>
          <w:iCs/>
        </w:rPr>
        <w:t xml:space="preserve"> and a Student Support Group</w:t>
      </w:r>
      <w:r w:rsidR="00747DFA" w:rsidRPr="007D796A">
        <w:rPr>
          <w:rFonts w:ascii="Calibri" w:hAnsi="Calibri" w:cs="Calibri"/>
          <w:iCs/>
        </w:rPr>
        <w:t xml:space="preserve"> </w:t>
      </w:r>
      <w:r w:rsidR="00A50BF8" w:rsidRPr="007D796A">
        <w:rPr>
          <w:rFonts w:ascii="Calibri" w:hAnsi="Calibri" w:cs="Calibri"/>
          <w:iCs/>
        </w:rPr>
        <w:t>(SSG</w:t>
      </w:r>
      <w:proofErr w:type="gramStart"/>
      <w:r w:rsidR="00A50BF8" w:rsidRPr="007D796A">
        <w:rPr>
          <w:rFonts w:ascii="Calibri" w:hAnsi="Calibri" w:cs="Calibri"/>
          <w:iCs/>
        </w:rPr>
        <w:t>)</w:t>
      </w:r>
      <w:proofErr w:type="gramEnd"/>
      <w:r w:rsidR="00A50BF8" w:rsidRPr="007D796A">
        <w:rPr>
          <w:rFonts w:ascii="Calibri" w:hAnsi="Calibri" w:cs="Calibri"/>
          <w:iCs/>
        </w:rPr>
        <w:t xml:space="preserve"> </w:t>
      </w:r>
      <w:r w:rsidR="00747DFA" w:rsidRPr="007D796A">
        <w:rPr>
          <w:rFonts w:ascii="Calibri" w:hAnsi="Calibri" w:cs="Calibri"/>
          <w:iCs/>
        </w:rPr>
        <w:t xml:space="preserve">and </w:t>
      </w:r>
      <w:r w:rsidR="00064629" w:rsidRPr="007D796A">
        <w:rPr>
          <w:rFonts w:ascii="Calibri" w:hAnsi="Calibri" w:cs="Calibri"/>
          <w:iCs/>
        </w:rPr>
        <w:t>being</w:t>
      </w:r>
      <w:r w:rsidR="00747DFA" w:rsidRPr="007D796A">
        <w:rPr>
          <w:rFonts w:ascii="Calibri" w:hAnsi="Calibri" w:cs="Calibri"/>
          <w:iCs/>
        </w:rPr>
        <w:t xml:space="preserve"> referred to Student Support Services for an Educational Needs Assessment</w:t>
      </w:r>
      <w:r w:rsidR="00D34748" w:rsidRPr="007D796A">
        <w:rPr>
          <w:iCs/>
        </w:rPr>
        <w:t xml:space="preserve"> </w:t>
      </w:r>
    </w:p>
    <w:p w14:paraId="13379F11" w14:textId="6DC204CF" w:rsidR="000308BA" w:rsidRPr="000308BA" w:rsidRDefault="000308BA" w:rsidP="00D27229">
      <w:pPr>
        <w:pStyle w:val="ListParagraph"/>
        <w:numPr>
          <w:ilvl w:val="0"/>
          <w:numId w:val="3"/>
        </w:numPr>
        <w:jc w:val="both"/>
        <w:rPr>
          <w:iCs/>
        </w:rPr>
      </w:pPr>
      <w:r w:rsidRPr="00FC074C">
        <w:rPr>
          <w:rFonts w:ascii="Calibri" w:hAnsi="Calibri" w:cs="Calibri"/>
          <w:iCs/>
        </w:rPr>
        <w:t xml:space="preserve">students with a disability are supported to be able to engage fully in their learning and school activities in accordance with the Department’s policy on </w:t>
      </w:r>
      <w:hyperlink r:id="rId15" w:history="1">
        <w:r w:rsidRPr="000308BA">
          <w:rPr>
            <w:rStyle w:val="Hyperlink"/>
            <w:rFonts w:ascii="Calibri" w:hAnsi="Calibri" w:cs="Calibri"/>
            <w:iCs/>
          </w:rPr>
          <w:t>Students with Disability</w:t>
        </w:r>
      </w:hyperlink>
      <w:r w:rsidRPr="000308BA">
        <w:rPr>
          <w:rFonts w:ascii="Calibri" w:hAnsi="Calibri" w:cs="Calibri"/>
          <w:iCs/>
          <w:color w:val="000000"/>
        </w:rPr>
        <w:t xml:space="preserve">, </w:t>
      </w:r>
      <w:r w:rsidRPr="00FC074C">
        <w:rPr>
          <w:rFonts w:ascii="Calibri" w:hAnsi="Calibri" w:cs="Calibri"/>
          <w:iCs/>
        </w:rPr>
        <w:t>such as  through reasonable adjustments to support access to learning programs, consultation with families and where required, student support groups and individual education plans</w:t>
      </w:r>
    </w:p>
    <w:p w14:paraId="089E84A1" w14:textId="0DDDEE47" w:rsidR="00215BA1" w:rsidRPr="00D27229" w:rsidRDefault="000C565D" w:rsidP="002C1D78">
      <w:pPr>
        <w:pStyle w:val="ListParagraph"/>
        <w:numPr>
          <w:ilvl w:val="0"/>
          <w:numId w:val="3"/>
        </w:numPr>
        <w:jc w:val="both"/>
        <w:rPr>
          <w:iCs/>
        </w:rPr>
      </w:pPr>
      <w:r w:rsidRPr="00D27229">
        <w:rPr>
          <w:iCs/>
        </w:rPr>
        <w:t>w</w:t>
      </w:r>
      <w:r w:rsidR="0022008F" w:rsidRPr="00D27229">
        <w:rPr>
          <w:iCs/>
        </w:rPr>
        <w:t xml:space="preserve">ellbeing </w:t>
      </w:r>
      <w:r w:rsidR="00215BA1" w:rsidRPr="00D27229">
        <w:rPr>
          <w:iCs/>
        </w:rPr>
        <w:t xml:space="preserve">and health staff will undertake health promotion and social skills development in response to needs identified by </w:t>
      </w:r>
      <w:r w:rsidR="00747DFA" w:rsidRPr="00D27229">
        <w:rPr>
          <w:iCs/>
        </w:rPr>
        <w:t xml:space="preserve">student wellbeing data, </w:t>
      </w:r>
      <w:r w:rsidR="00215BA1" w:rsidRPr="00D27229">
        <w:rPr>
          <w:iCs/>
        </w:rPr>
        <w:t>classroom teachers or other school staff each year</w:t>
      </w:r>
    </w:p>
    <w:p w14:paraId="18498049" w14:textId="11B739DF" w:rsidR="00215BA1" w:rsidRDefault="000C565D" w:rsidP="002C1D78">
      <w:pPr>
        <w:pStyle w:val="ListParagraph"/>
        <w:numPr>
          <w:ilvl w:val="0"/>
          <w:numId w:val="3"/>
        </w:numPr>
        <w:jc w:val="both"/>
        <w:rPr>
          <w:iCs/>
        </w:rPr>
      </w:pPr>
      <w:r w:rsidRPr="00D27229">
        <w:rPr>
          <w:iCs/>
        </w:rPr>
        <w:t>s</w:t>
      </w:r>
      <w:r w:rsidR="00215BA1" w:rsidRPr="00D27229">
        <w:rPr>
          <w:iCs/>
        </w:rPr>
        <w:t>taff will apply a trauma-informed approach to working with students who have experienced trauma</w:t>
      </w:r>
      <w:r w:rsidR="00747DFA" w:rsidRPr="00D27229">
        <w:rPr>
          <w:iCs/>
        </w:rPr>
        <w:t xml:space="preserve"> </w:t>
      </w:r>
    </w:p>
    <w:p w14:paraId="3D33DD61" w14:textId="450208C7" w:rsidR="000308BA" w:rsidRPr="000308BA" w:rsidRDefault="000308BA" w:rsidP="000308BA">
      <w:pPr>
        <w:pStyle w:val="ListParagraph"/>
        <w:numPr>
          <w:ilvl w:val="0"/>
          <w:numId w:val="3"/>
        </w:numPr>
        <w:spacing w:line="256" w:lineRule="auto"/>
        <w:jc w:val="both"/>
        <w:rPr>
          <w:i/>
        </w:rPr>
      </w:pPr>
      <w:r w:rsidRPr="00FC074C">
        <w:rPr>
          <w:iCs/>
        </w:rPr>
        <w:t>students enrolled under the Department’s international student program are supported in accordance with our legal obligations and Department policy and guidelines at:</w:t>
      </w:r>
      <w:r w:rsidRPr="00FC074C">
        <w:rPr>
          <w:i/>
        </w:rPr>
        <w:t xml:space="preserve"> </w:t>
      </w:r>
      <w:hyperlink r:id="rId16" w:history="1">
        <w:r w:rsidRPr="000308BA">
          <w:rPr>
            <w:rStyle w:val="Hyperlink"/>
          </w:rPr>
          <w:t>International Student Program</w:t>
        </w:r>
      </w:hyperlink>
      <w:r w:rsidRPr="000308BA">
        <w:rPr>
          <w:i/>
        </w:rPr>
        <w:t xml:space="preserve"> </w:t>
      </w:r>
    </w:p>
    <w:p w14:paraId="51CFDD08" w14:textId="6CBFD13F" w:rsidR="00973858" w:rsidRPr="00D27229" w:rsidRDefault="00D27229" w:rsidP="002C1D78">
      <w:pPr>
        <w:pStyle w:val="ListParagraph"/>
        <w:numPr>
          <w:ilvl w:val="0"/>
          <w:numId w:val="3"/>
        </w:numPr>
        <w:jc w:val="both"/>
        <w:rPr>
          <w:iCs/>
        </w:rPr>
      </w:pPr>
      <w:r w:rsidRPr="00D27229">
        <w:rPr>
          <w:iCs/>
        </w:rPr>
        <w:t>s</w:t>
      </w:r>
      <w:r w:rsidR="00973858" w:rsidRPr="00D27229">
        <w:rPr>
          <w:iCs/>
        </w:rPr>
        <w:t xml:space="preserve">peech staff develop targeted social skills programs utilising the Zones of Regulations Program. They develop social stories and other visual resources to support student engagement. </w:t>
      </w:r>
    </w:p>
    <w:p w14:paraId="765C64D8" w14:textId="7C2C9945" w:rsidR="00AB692B" w:rsidRPr="00D27229" w:rsidRDefault="00AB692B" w:rsidP="002C1D78">
      <w:pPr>
        <w:jc w:val="both"/>
        <w:rPr>
          <w:iCs/>
          <w:u w:val="single"/>
        </w:rPr>
      </w:pPr>
      <w:r w:rsidRPr="00D27229">
        <w:rPr>
          <w:iCs/>
          <w:u w:val="single"/>
        </w:rPr>
        <w:t xml:space="preserve">Individual </w:t>
      </w:r>
    </w:p>
    <w:p w14:paraId="659E96CC" w14:textId="06F92920" w:rsidR="00CB0616" w:rsidRPr="00D27229" w:rsidRDefault="002D0996" w:rsidP="002C1D78">
      <w:pPr>
        <w:pStyle w:val="ListParagraph"/>
        <w:numPr>
          <w:ilvl w:val="0"/>
          <w:numId w:val="5"/>
        </w:numPr>
        <w:rPr>
          <w:i/>
        </w:rPr>
      </w:pPr>
      <w:hyperlink r:id="rId17" w:history="1">
        <w:r w:rsidR="00CB0616" w:rsidRPr="00D27229">
          <w:rPr>
            <w:rStyle w:val="Hyperlink"/>
            <w:i/>
          </w:rPr>
          <w:t>Student Support Groups</w:t>
        </w:r>
      </w:hyperlink>
      <w:r w:rsidR="00CB0616" w:rsidRPr="00D27229">
        <w:rPr>
          <w:i/>
        </w:rPr>
        <w:t xml:space="preserve"> </w:t>
      </w:r>
    </w:p>
    <w:p w14:paraId="444A824D" w14:textId="0E14E0A5" w:rsidR="0016104C" w:rsidRPr="00D27229" w:rsidRDefault="002D0996" w:rsidP="002C1D78">
      <w:pPr>
        <w:pStyle w:val="ListParagraph"/>
        <w:numPr>
          <w:ilvl w:val="0"/>
          <w:numId w:val="5"/>
        </w:numPr>
        <w:jc w:val="both"/>
        <w:rPr>
          <w:i/>
        </w:rPr>
      </w:pPr>
      <w:hyperlink r:id="rId18" w:history="1">
        <w:r w:rsidR="00CB0616" w:rsidRPr="00D27229">
          <w:rPr>
            <w:rStyle w:val="Hyperlink"/>
            <w:i/>
          </w:rPr>
          <w:t xml:space="preserve">Individual </w:t>
        </w:r>
        <w:r w:rsidR="00C87C69" w:rsidRPr="00D27229">
          <w:rPr>
            <w:rStyle w:val="Hyperlink"/>
            <w:i/>
          </w:rPr>
          <w:t xml:space="preserve">Education </w:t>
        </w:r>
        <w:r w:rsidR="00CB0616" w:rsidRPr="00D27229">
          <w:rPr>
            <w:rStyle w:val="Hyperlink"/>
            <w:i/>
          </w:rPr>
          <w:t>Plan</w:t>
        </w:r>
        <w:r w:rsidR="00C87C69" w:rsidRPr="00D27229">
          <w:rPr>
            <w:rStyle w:val="Hyperlink"/>
            <w:i/>
          </w:rPr>
          <w:t>s</w:t>
        </w:r>
      </w:hyperlink>
    </w:p>
    <w:p w14:paraId="2DFC22A8" w14:textId="1CF97D27" w:rsidR="00864544" w:rsidRPr="00D27229" w:rsidRDefault="002D0996" w:rsidP="002C1D78">
      <w:pPr>
        <w:pStyle w:val="ListParagraph"/>
        <w:numPr>
          <w:ilvl w:val="0"/>
          <w:numId w:val="5"/>
        </w:numPr>
        <w:jc w:val="both"/>
        <w:rPr>
          <w:i/>
        </w:rPr>
      </w:pPr>
      <w:hyperlink r:id="rId19" w:history="1">
        <w:r w:rsidR="00864544" w:rsidRPr="00D27229">
          <w:rPr>
            <w:rStyle w:val="Hyperlink"/>
            <w:i/>
          </w:rPr>
          <w:t>Behaviour</w:t>
        </w:r>
        <w:r w:rsidR="00D27229">
          <w:rPr>
            <w:rStyle w:val="Hyperlink"/>
            <w:i/>
          </w:rPr>
          <w:t xml:space="preserve"> Contracts</w:t>
        </w:r>
        <w:r w:rsidR="00864544" w:rsidRPr="00D27229">
          <w:rPr>
            <w:rStyle w:val="Hyperlink"/>
            <w:i/>
          </w:rPr>
          <w:t xml:space="preserve"> - Students</w:t>
        </w:r>
      </w:hyperlink>
    </w:p>
    <w:p w14:paraId="100BF019" w14:textId="766B6687" w:rsidR="00CB0616" w:rsidRPr="00D27229" w:rsidRDefault="002D0996" w:rsidP="002C1D78">
      <w:pPr>
        <w:pStyle w:val="ListParagraph"/>
        <w:numPr>
          <w:ilvl w:val="0"/>
          <w:numId w:val="5"/>
        </w:numPr>
        <w:jc w:val="both"/>
        <w:rPr>
          <w:i/>
        </w:rPr>
      </w:pPr>
      <w:hyperlink r:id="rId20" w:history="1">
        <w:r w:rsidR="00CB0616" w:rsidRPr="00D27229">
          <w:rPr>
            <w:rStyle w:val="Hyperlink"/>
            <w:i/>
          </w:rPr>
          <w:t>Behaviour Support Plan</w:t>
        </w:r>
        <w:r w:rsidR="008401B9" w:rsidRPr="00D27229">
          <w:rPr>
            <w:rStyle w:val="Hyperlink"/>
            <w:i/>
          </w:rPr>
          <w:t>s</w:t>
        </w:r>
      </w:hyperlink>
    </w:p>
    <w:p w14:paraId="11494B59" w14:textId="2A42FE76" w:rsidR="002D6CF3" w:rsidRPr="00D27229" w:rsidRDefault="002D0996" w:rsidP="002C1D78">
      <w:pPr>
        <w:pStyle w:val="ListParagraph"/>
        <w:numPr>
          <w:ilvl w:val="0"/>
          <w:numId w:val="5"/>
        </w:numPr>
        <w:jc w:val="both"/>
        <w:rPr>
          <w:rStyle w:val="Hyperlink"/>
          <w:i/>
          <w:color w:val="auto"/>
          <w:u w:val="none"/>
        </w:rPr>
      </w:pPr>
      <w:hyperlink r:id="rId21" w:history="1">
        <w:r w:rsidR="002D6CF3" w:rsidRPr="00D27229">
          <w:rPr>
            <w:rStyle w:val="Hyperlink"/>
            <w:i/>
          </w:rPr>
          <w:t>Student Support Services</w:t>
        </w:r>
      </w:hyperlink>
    </w:p>
    <w:p w14:paraId="6728BEAB" w14:textId="6F691E48" w:rsidR="00D27229" w:rsidRPr="00D27229" w:rsidRDefault="00D27229" w:rsidP="002C1D78">
      <w:pPr>
        <w:pStyle w:val="ListParagraph"/>
        <w:numPr>
          <w:ilvl w:val="0"/>
          <w:numId w:val="5"/>
        </w:numPr>
        <w:jc w:val="both"/>
        <w:rPr>
          <w:rStyle w:val="Hyperlink"/>
          <w:i/>
          <w:color w:val="auto"/>
          <w:u w:val="none"/>
        </w:rPr>
      </w:pPr>
      <w:r>
        <w:rPr>
          <w:rStyle w:val="Hyperlink"/>
          <w:i/>
        </w:rPr>
        <w:t>Safety Plans</w:t>
      </w:r>
    </w:p>
    <w:p w14:paraId="2EBBA0A0" w14:textId="3508408C" w:rsidR="00D27229" w:rsidRPr="00D27229" w:rsidRDefault="00D27229" w:rsidP="002C1D78">
      <w:pPr>
        <w:pStyle w:val="ListParagraph"/>
        <w:numPr>
          <w:ilvl w:val="0"/>
          <w:numId w:val="5"/>
        </w:numPr>
        <w:jc w:val="both"/>
        <w:rPr>
          <w:rStyle w:val="Hyperlink"/>
          <w:i/>
          <w:color w:val="auto"/>
          <w:u w:val="none"/>
        </w:rPr>
      </w:pPr>
      <w:r>
        <w:rPr>
          <w:rStyle w:val="Hyperlink"/>
          <w:i/>
        </w:rPr>
        <w:t>PBIS Shop</w:t>
      </w:r>
    </w:p>
    <w:p w14:paraId="3ED3A3E2" w14:textId="0ACA511E" w:rsidR="00CD1B23" w:rsidRPr="00D27229" w:rsidRDefault="00BD73AB" w:rsidP="00A50BF8">
      <w:pPr>
        <w:jc w:val="both"/>
        <w:rPr>
          <w:iCs/>
        </w:rPr>
      </w:pPr>
      <w:r w:rsidRPr="00D27229">
        <w:rPr>
          <w:iCs/>
        </w:rPr>
        <w:t xml:space="preserve">as well as to other Department programs </w:t>
      </w:r>
      <w:r w:rsidR="001A16ED" w:rsidRPr="00D27229">
        <w:rPr>
          <w:iCs/>
        </w:rPr>
        <w:t xml:space="preserve">and services </w:t>
      </w:r>
      <w:r w:rsidRPr="00D27229">
        <w:rPr>
          <w:iCs/>
        </w:rPr>
        <w:t>such as:</w:t>
      </w:r>
    </w:p>
    <w:p w14:paraId="35069658" w14:textId="0087BE4F" w:rsidR="00CB0616" w:rsidRPr="00D27229" w:rsidRDefault="002D0996" w:rsidP="002C1D78">
      <w:pPr>
        <w:pStyle w:val="ListParagraph"/>
        <w:numPr>
          <w:ilvl w:val="0"/>
          <w:numId w:val="5"/>
        </w:numPr>
        <w:jc w:val="both"/>
        <w:rPr>
          <w:i/>
        </w:rPr>
      </w:pPr>
      <w:hyperlink r:id="rId22" w:history="1">
        <w:r w:rsidR="000C565D" w:rsidRPr="00D27229">
          <w:rPr>
            <w:rStyle w:val="Hyperlink"/>
          </w:rPr>
          <w:t>P</w:t>
        </w:r>
        <w:r w:rsidR="00CB0616" w:rsidRPr="00D27229">
          <w:rPr>
            <w:rStyle w:val="Hyperlink"/>
          </w:rPr>
          <w:t>rogram for Students with Disabilities</w:t>
        </w:r>
      </w:hyperlink>
    </w:p>
    <w:p w14:paraId="729C7B1E" w14:textId="4FBA798B" w:rsidR="005D3C42" w:rsidRPr="00D27229" w:rsidRDefault="002D0996" w:rsidP="002C1D78">
      <w:pPr>
        <w:pStyle w:val="ListParagraph"/>
        <w:numPr>
          <w:ilvl w:val="0"/>
          <w:numId w:val="5"/>
        </w:numPr>
        <w:jc w:val="both"/>
        <w:rPr>
          <w:i/>
        </w:rPr>
      </w:pPr>
      <w:hyperlink r:id="rId23" w:history="1">
        <w:r w:rsidR="005D3C42" w:rsidRPr="00D27229">
          <w:rPr>
            <w:rStyle w:val="Hyperlink"/>
            <w:i/>
          </w:rPr>
          <w:t>Mental health toolkit</w:t>
        </w:r>
      </w:hyperlink>
    </w:p>
    <w:p w14:paraId="433EF99E" w14:textId="083B18DD" w:rsidR="001A16ED" w:rsidRPr="00D27229" w:rsidRDefault="002D0996" w:rsidP="002C1D78">
      <w:pPr>
        <w:pStyle w:val="ListParagraph"/>
        <w:numPr>
          <w:ilvl w:val="0"/>
          <w:numId w:val="5"/>
        </w:numPr>
        <w:jc w:val="both"/>
        <w:rPr>
          <w:i/>
        </w:rPr>
      </w:pPr>
      <w:hyperlink r:id="rId24" w:history="1">
        <w:r w:rsidR="001A16ED" w:rsidRPr="00D27229">
          <w:rPr>
            <w:rStyle w:val="Hyperlink"/>
            <w:i/>
          </w:rPr>
          <w:t>headspace</w:t>
        </w:r>
      </w:hyperlink>
    </w:p>
    <w:p w14:paraId="5F1D6D4C" w14:textId="6B6757E1" w:rsidR="00CB0616" w:rsidRPr="00D27229" w:rsidRDefault="002D0996" w:rsidP="002C1D78">
      <w:pPr>
        <w:pStyle w:val="ListParagraph"/>
        <w:numPr>
          <w:ilvl w:val="0"/>
          <w:numId w:val="5"/>
        </w:numPr>
        <w:jc w:val="both"/>
        <w:rPr>
          <w:i/>
        </w:rPr>
      </w:pPr>
      <w:hyperlink r:id="rId25" w:history="1">
        <w:r w:rsidR="00CB0616" w:rsidRPr="00D27229">
          <w:rPr>
            <w:rStyle w:val="Hyperlink"/>
          </w:rPr>
          <w:t>L</w:t>
        </w:r>
        <w:r w:rsidR="00117C61" w:rsidRPr="00D27229">
          <w:rPr>
            <w:rStyle w:val="Hyperlink"/>
          </w:rPr>
          <w:t>OOKOUT</w:t>
        </w:r>
      </w:hyperlink>
    </w:p>
    <w:p w14:paraId="29F5FB35" w14:textId="77129909" w:rsidR="00747DFA" w:rsidRPr="00D27229" w:rsidRDefault="00973858" w:rsidP="002C1D78">
      <w:pPr>
        <w:jc w:val="both"/>
        <w:rPr>
          <w:iCs/>
        </w:rPr>
      </w:pPr>
      <w:r w:rsidRPr="00973858">
        <w:rPr>
          <w:rFonts w:ascii="Calibri" w:hAnsi="Calibri" w:cs="Calibri"/>
          <w:iCs/>
          <w:color w:val="000000"/>
        </w:rPr>
        <w:t xml:space="preserve">Baringa </w:t>
      </w:r>
      <w:r w:rsidR="00747DFA" w:rsidRPr="00973858">
        <w:rPr>
          <w:rFonts w:ascii="Calibri" w:hAnsi="Calibri" w:cs="Calibri"/>
          <w:iCs/>
          <w:color w:val="000000"/>
        </w:rPr>
        <w:t>School implement</w:t>
      </w:r>
      <w:r w:rsidR="00B666AB" w:rsidRPr="00973858">
        <w:rPr>
          <w:rFonts w:ascii="Calibri" w:hAnsi="Calibri" w:cs="Calibri"/>
          <w:iCs/>
          <w:color w:val="000000"/>
        </w:rPr>
        <w:t>s</w:t>
      </w:r>
      <w:r w:rsidR="00747DFA" w:rsidRPr="00973858">
        <w:rPr>
          <w:rFonts w:ascii="Calibri" w:hAnsi="Calibri" w:cs="Calibri"/>
          <w:iCs/>
          <w:color w:val="000000"/>
        </w:rPr>
        <w:t xml:space="preserve"> a range of strategies that support and promote individual </w:t>
      </w:r>
      <w:r w:rsidR="0080202B" w:rsidRPr="00973858">
        <w:rPr>
          <w:rFonts w:ascii="Calibri" w:hAnsi="Calibri" w:cs="Calibri"/>
          <w:iCs/>
          <w:color w:val="000000"/>
        </w:rPr>
        <w:t>engagement</w:t>
      </w:r>
      <w:r w:rsidR="00747DFA" w:rsidRPr="00973858">
        <w:rPr>
          <w:rFonts w:ascii="Calibri" w:hAnsi="Calibri" w:cs="Calibri"/>
          <w:iCs/>
          <w:color w:val="000000"/>
        </w:rPr>
        <w:t xml:space="preserve">. </w:t>
      </w:r>
      <w:r w:rsidR="00747DFA" w:rsidRPr="00D27229">
        <w:rPr>
          <w:rFonts w:ascii="Calibri" w:hAnsi="Calibri" w:cs="Calibri"/>
          <w:iCs/>
          <w:color w:val="000000"/>
        </w:rPr>
        <w:t>These can include</w:t>
      </w:r>
      <w:r w:rsidR="002B0234" w:rsidRPr="00D27229">
        <w:rPr>
          <w:rFonts w:ascii="Calibri" w:hAnsi="Calibri" w:cs="Calibri"/>
          <w:iCs/>
          <w:color w:val="000000"/>
        </w:rPr>
        <w:t>:</w:t>
      </w:r>
    </w:p>
    <w:p w14:paraId="298C4074" w14:textId="47C092CA" w:rsidR="001319D6" w:rsidRPr="00D27229" w:rsidRDefault="000C565D" w:rsidP="002C1D78">
      <w:pPr>
        <w:pStyle w:val="ListParagraph"/>
        <w:numPr>
          <w:ilvl w:val="0"/>
          <w:numId w:val="5"/>
        </w:numPr>
        <w:jc w:val="both"/>
        <w:rPr>
          <w:iCs/>
        </w:rPr>
      </w:pPr>
      <w:r w:rsidRPr="00D27229">
        <w:rPr>
          <w:rFonts w:ascii="Calibri" w:hAnsi="Calibri" w:cs="Calibri"/>
          <w:iCs/>
          <w:color w:val="000000"/>
        </w:rPr>
        <w:t>b</w:t>
      </w:r>
      <w:r w:rsidR="001319D6" w:rsidRPr="00D27229">
        <w:rPr>
          <w:rFonts w:ascii="Calibri" w:hAnsi="Calibri" w:cs="Calibri"/>
          <w:iCs/>
          <w:color w:val="000000"/>
        </w:rPr>
        <w:t xml:space="preserve">uilding </w:t>
      </w:r>
      <w:r w:rsidR="00BD0584" w:rsidRPr="00D27229">
        <w:rPr>
          <w:rFonts w:ascii="Calibri" w:hAnsi="Calibri" w:cs="Calibri"/>
          <w:iCs/>
          <w:color w:val="000000"/>
        </w:rPr>
        <w:t xml:space="preserve">constructive </w:t>
      </w:r>
      <w:r w:rsidR="001319D6" w:rsidRPr="00D27229">
        <w:rPr>
          <w:rFonts w:ascii="Calibri" w:hAnsi="Calibri" w:cs="Calibri"/>
          <w:iCs/>
          <w:color w:val="000000"/>
        </w:rPr>
        <w:t>relationships with</w:t>
      </w:r>
      <w:r w:rsidR="00BD0584" w:rsidRPr="00D27229">
        <w:rPr>
          <w:rFonts w:ascii="Calibri" w:hAnsi="Calibri" w:cs="Calibri"/>
          <w:iCs/>
          <w:color w:val="000000"/>
        </w:rPr>
        <w:t xml:space="preserve"> students at risk or students who are vulnerable due to complex individual circumstances</w:t>
      </w:r>
    </w:p>
    <w:p w14:paraId="5ED223CB" w14:textId="5DFE54EF" w:rsidR="00747DFA" w:rsidRPr="00D27229" w:rsidRDefault="000C565D" w:rsidP="002C1D78">
      <w:pPr>
        <w:pStyle w:val="ListParagraph"/>
        <w:numPr>
          <w:ilvl w:val="0"/>
          <w:numId w:val="5"/>
        </w:numPr>
        <w:jc w:val="both"/>
        <w:rPr>
          <w:iCs/>
        </w:rPr>
      </w:pPr>
      <w:r w:rsidRPr="00D27229">
        <w:rPr>
          <w:rFonts w:ascii="Calibri" w:hAnsi="Calibri" w:cs="Calibri"/>
          <w:iCs/>
          <w:color w:val="000000"/>
        </w:rPr>
        <w:lastRenderedPageBreak/>
        <w:t>m</w:t>
      </w:r>
      <w:r w:rsidR="00747DFA" w:rsidRPr="00D27229">
        <w:rPr>
          <w:rFonts w:ascii="Calibri" w:hAnsi="Calibri" w:cs="Calibri"/>
          <w:iCs/>
          <w:color w:val="000000"/>
        </w:rPr>
        <w:t>eeting with student and their parent/carer to talk about how best to help the student engage with school</w:t>
      </w:r>
      <w:r w:rsidR="00973858" w:rsidRPr="00D27229">
        <w:rPr>
          <w:rFonts w:ascii="Calibri" w:hAnsi="Calibri" w:cs="Calibri"/>
          <w:iCs/>
          <w:color w:val="000000"/>
        </w:rPr>
        <w:t xml:space="preserve"> (biannual SSG meetings in terms 1 and 3). </w:t>
      </w:r>
    </w:p>
    <w:p w14:paraId="77269985" w14:textId="2ECDFECE" w:rsidR="00747DFA" w:rsidRPr="00D27229" w:rsidRDefault="000C565D" w:rsidP="002C1D78">
      <w:pPr>
        <w:pStyle w:val="ListParagraph"/>
        <w:numPr>
          <w:ilvl w:val="0"/>
          <w:numId w:val="5"/>
        </w:numPr>
        <w:jc w:val="both"/>
        <w:rPr>
          <w:iCs/>
        </w:rPr>
      </w:pPr>
      <w:r w:rsidRPr="00D27229">
        <w:rPr>
          <w:rFonts w:ascii="Calibri" w:hAnsi="Calibri" w:cs="Calibri"/>
          <w:iCs/>
          <w:color w:val="000000"/>
        </w:rPr>
        <w:t>d</w:t>
      </w:r>
      <w:r w:rsidR="00747DFA" w:rsidRPr="00D27229">
        <w:rPr>
          <w:rFonts w:ascii="Calibri" w:hAnsi="Calibri" w:cs="Calibri"/>
          <w:iCs/>
          <w:color w:val="000000"/>
        </w:rPr>
        <w:t>eveloping</w:t>
      </w:r>
      <w:r w:rsidR="00B666AB" w:rsidRPr="00D27229">
        <w:rPr>
          <w:rFonts w:ascii="Calibri" w:hAnsi="Calibri" w:cs="Calibri"/>
          <w:iCs/>
          <w:color w:val="000000"/>
        </w:rPr>
        <w:t xml:space="preserve"> an</w:t>
      </w:r>
      <w:r w:rsidR="00747DFA" w:rsidRPr="00D27229">
        <w:rPr>
          <w:iCs/>
        </w:rPr>
        <w:t xml:space="preserve"> Individual Learning Plan and</w:t>
      </w:r>
      <w:r w:rsidR="00B666AB" w:rsidRPr="00D27229">
        <w:rPr>
          <w:iCs/>
        </w:rPr>
        <w:t>/or</w:t>
      </w:r>
      <w:r w:rsidR="00747DFA" w:rsidRPr="00D27229">
        <w:rPr>
          <w:iCs/>
        </w:rPr>
        <w:t xml:space="preserve"> </w:t>
      </w:r>
      <w:r w:rsidR="00B666AB" w:rsidRPr="00D27229">
        <w:rPr>
          <w:iCs/>
        </w:rPr>
        <w:t xml:space="preserve">a </w:t>
      </w:r>
      <w:r w:rsidR="00747DFA" w:rsidRPr="00D27229">
        <w:rPr>
          <w:iCs/>
        </w:rPr>
        <w:t>Behaviour Support Plan</w:t>
      </w:r>
    </w:p>
    <w:p w14:paraId="49778677" w14:textId="1986C3C0" w:rsidR="00747DFA" w:rsidRPr="00D27229" w:rsidRDefault="000C565D" w:rsidP="002C1D78">
      <w:pPr>
        <w:pStyle w:val="ListParagraph"/>
        <w:numPr>
          <w:ilvl w:val="0"/>
          <w:numId w:val="5"/>
        </w:numPr>
        <w:jc w:val="both"/>
        <w:rPr>
          <w:iCs/>
        </w:rPr>
      </w:pPr>
      <w:r w:rsidRPr="00D27229">
        <w:rPr>
          <w:rFonts w:ascii="Calibri" w:hAnsi="Calibri" w:cs="Calibri"/>
          <w:iCs/>
          <w:color w:val="000000"/>
        </w:rPr>
        <w:t>c</w:t>
      </w:r>
      <w:r w:rsidR="00747DFA" w:rsidRPr="00D27229">
        <w:rPr>
          <w:rFonts w:ascii="Calibri" w:hAnsi="Calibri" w:cs="Calibri"/>
          <w:iCs/>
          <w:color w:val="000000"/>
        </w:rPr>
        <w:t>onsidering if any environmental changes need to be made, for example changing the classroom set up</w:t>
      </w:r>
    </w:p>
    <w:p w14:paraId="6FB89115" w14:textId="6EB08186" w:rsidR="001319D6" w:rsidRPr="00D27229" w:rsidRDefault="000C565D" w:rsidP="002C1D78">
      <w:pPr>
        <w:pStyle w:val="ListParagraph"/>
        <w:numPr>
          <w:ilvl w:val="0"/>
          <w:numId w:val="5"/>
        </w:numPr>
        <w:jc w:val="both"/>
        <w:rPr>
          <w:iCs/>
        </w:rPr>
      </w:pPr>
      <w:r w:rsidRPr="00D27229">
        <w:rPr>
          <w:rFonts w:ascii="Calibri" w:hAnsi="Calibri" w:cs="Calibri"/>
          <w:iCs/>
          <w:color w:val="000000"/>
        </w:rPr>
        <w:t>r</w:t>
      </w:r>
      <w:r w:rsidR="00B666AB" w:rsidRPr="00D27229">
        <w:rPr>
          <w:rFonts w:ascii="Calibri" w:hAnsi="Calibri" w:cs="Calibri"/>
          <w:iCs/>
          <w:color w:val="000000"/>
        </w:rPr>
        <w:t>eferring</w:t>
      </w:r>
      <w:r w:rsidR="00747DFA" w:rsidRPr="00D27229">
        <w:rPr>
          <w:rFonts w:ascii="Calibri" w:hAnsi="Calibri" w:cs="Calibri"/>
          <w:iCs/>
          <w:color w:val="000000"/>
        </w:rPr>
        <w:t xml:space="preserve"> the student to</w:t>
      </w:r>
      <w:r w:rsidR="001319D6" w:rsidRPr="00D27229">
        <w:rPr>
          <w:rFonts w:ascii="Calibri" w:hAnsi="Calibri" w:cs="Calibri"/>
          <w:iCs/>
          <w:color w:val="000000"/>
        </w:rPr>
        <w:t>:</w:t>
      </w:r>
      <w:r w:rsidR="00747DFA" w:rsidRPr="00D27229">
        <w:rPr>
          <w:rFonts w:ascii="Calibri" w:hAnsi="Calibri" w:cs="Calibri"/>
          <w:iCs/>
          <w:color w:val="000000"/>
        </w:rPr>
        <w:t xml:space="preserve"> </w:t>
      </w:r>
    </w:p>
    <w:p w14:paraId="4F1289DD" w14:textId="699CB56D" w:rsidR="001319D6" w:rsidRPr="00D27229" w:rsidRDefault="00747DFA" w:rsidP="002C1D78">
      <w:pPr>
        <w:pStyle w:val="ListParagraph"/>
        <w:numPr>
          <w:ilvl w:val="1"/>
          <w:numId w:val="5"/>
        </w:numPr>
        <w:jc w:val="both"/>
        <w:rPr>
          <w:iCs/>
        </w:rPr>
      </w:pPr>
      <w:r w:rsidRPr="00D27229">
        <w:rPr>
          <w:rFonts w:ascii="Calibri" w:hAnsi="Calibri" w:cs="Calibri"/>
          <w:iCs/>
          <w:color w:val="000000"/>
        </w:rPr>
        <w:t>school-based wellbeing supports</w:t>
      </w:r>
      <w:r w:rsidR="0080202B" w:rsidRPr="00D27229">
        <w:rPr>
          <w:rFonts w:ascii="Calibri" w:hAnsi="Calibri" w:cs="Calibri"/>
          <w:iCs/>
          <w:color w:val="000000"/>
        </w:rPr>
        <w:t xml:space="preserve"> </w:t>
      </w:r>
    </w:p>
    <w:p w14:paraId="238253E2" w14:textId="010D3782" w:rsidR="001319D6" w:rsidRPr="00D27229" w:rsidRDefault="0080202B" w:rsidP="002C1D78">
      <w:pPr>
        <w:pStyle w:val="ListParagraph"/>
        <w:numPr>
          <w:ilvl w:val="1"/>
          <w:numId w:val="5"/>
        </w:numPr>
        <w:jc w:val="both"/>
        <w:rPr>
          <w:iCs/>
        </w:rPr>
      </w:pPr>
      <w:r w:rsidRPr="00D27229">
        <w:rPr>
          <w:rFonts w:ascii="Calibri" w:hAnsi="Calibri" w:cs="Calibri"/>
          <w:iCs/>
          <w:color w:val="000000"/>
        </w:rPr>
        <w:t>Student Support Services</w:t>
      </w:r>
    </w:p>
    <w:p w14:paraId="7317322B" w14:textId="5BBB8982" w:rsidR="00973858" w:rsidRPr="00D27229" w:rsidRDefault="00973858" w:rsidP="002C1D78">
      <w:pPr>
        <w:pStyle w:val="ListParagraph"/>
        <w:numPr>
          <w:ilvl w:val="1"/>
          <w:numId w:val="5"/>
        </w:numPr>
        <w:jc w:val="both"/>
        <w:rPr>
          <w:iCs/>
        </w:rPr>
      </w:pPr>
      <w:r w:rsidRPr="00D27229">
        <w:rPr>
          <w:rFonts w:ascii="Calibri" w:hAnsi="Calibri" w:cs="Calibri"/>
          <w:iCs/>
          <w:color w:val="000000"/>
        </w:rPr>
        <w:t>Mental Health Practitioner</w:t>
      </w:r>
    </w:p>
    <w:p w14:paraId="59A30953" w14:textId="4A97997A" w:rsidR="001319D6" w:rsidRPr="00D27229" w:rsidRDefault="001319D6" w:rsidP="002C1D78">
      <w:pPr>
        <w:pStyle w:val="ListParagraph"/>
        <w:numPr>
          <w:ilvl w:val="1"/>
          <w:numId w:val="5"/>
        </w:numPr>
        <w:jc w:val="both"/>
        <w:rPr>
          <w:iCs/>
        </w:rPr>
      </w:pPr>
      <w:r w:rsidRPr="00D27229">
        <w:rPr>
          <w:rFonts w:ascii="Calibri" w:hAnsi="Calibri" w:cs="Calibri"/>
          <w:iCs/>
          <w:color w:val="000000"/>
        </w:rPr>
        <w:t xml:space="preserve">Appropriate external supports such as </w:t>
      </w:r>
      <w:proofErr w:type="gramStart"/>
      <w:r w:rsidRPr="00D27229">
        <w:rPr>
          <w:rFonts w:ascii="Calibri" w:hAnsi="Calibri" w:cs="Calibri"/>
          <w:iCs/>
          <w:color w:val="000000"/>
        </w:rPr>
        <w:t>council based</w:t>
      </w:r>
      <w:proofErr w:type="gramEnd"/>
      <w:r w:rsidRPr="00D27229">
        <w:rPr>
          <w:rFonts w:ascii="Calibri" w:hAnsi="Calibri" w:cs="Calibri"/>
          <w:iCs/>
          <w:color w:val="000000"/>
        </w:rPr>
        <w:t xml:space="preserve"> youth and family services, </w:t>
      </w:r>
      <w:r w:rsidR="00340311" w:rsidRPr="00D27229">
        <w:rPr>
          <w:rFonts w:ascii="Calibri" w:hAnsi="Calibri" w:cs="Calibri"/>
          <w:iCs/>
          <w:color w:val="000000"/>
        </w:rPr>
        <w:t>other allied health professionals, headspace, child and adolescent mental health services or</w:t>
      </w:r>
      <w:r w:rsidRPr="00D27229">
        <w:rPr>
          <w:rFonts w:ascii="Calibri" w:hAnsi="Calibri" w:cs="Calibri"/>
          <w:iCs/>
          <w:color w:val="000000"/>
        </w:rPr>
        <w:t xml:space="preserve"> </w:t>
      </w:r>
      <w:proofErr w:type="spellStart"/>
      <w:r w:rsidR="00340311" w:rsidRPr="00D27229">
        <w:rPr>
          <w:rFonts w:ascii="Calibri" w:hAnsi="Calibri" w:cs="Calibri"/>
          <w:iCs/>
          <w:color w:val="000000"/>
        </w:rPr>
        <w:t>ChildFirst</w:t>
      </w:r>
      <w:proofErr w:type="spellEnd"/>
    </w:p>
    <w:p w14:paraId="4B49CF26" w14:textId="2B82DFD9" w:rsidR="001319D6" w:rsidRPr="00D27229" w:rsidRDefault="00747DFA" w:rsidP="002C1D78">
      <w:pPr>
        <w:pStyle w:val="ListParagraph"/>
        <w:numPr>
          <w:ilvl w:val="1"/>
          <w:numId w:val="5"/>
        </w:numPr>
        <w:jc w:val="both"/>
        <w:rPr>
          <w:iCs/>
        </w:rPr>
      </w:pPr>
      <w:r w:rsidRPr="00D27229">
        <w:rPr>
          <w:rFonts w:ascii="Calibri" w:hAnsi="Calibri" w:cs="Calibri"/>
          <w:iCs/>
          <w:color w:val="000000"/>
        </w:rPr>
        <w:t xml:space="preserve"> </w:t>
      </w:r>
      <w:r w:rsidR="001319D6" w:rsidRPr="00D27229">
        <w:rPr>
          <w:rFonts w:ascii="Calibri" w:hAnsi="Calibri" w:cs="Calibri"/>
          <w:iCs/>
          <w:color w:val="000000"/>
        </w:rPr>
        <w:t xml:space="preserve">Re-engagement programs such </w:t>
      </w:r>
      <w:r w:rsidR="00973858" w:rsidRPr="00D27229">
        <w:rPr>
          <w:rFonts w:ascii="Calibri" w:hAnsi="Calibri" w:cs="Calibri"/>
          <w:iCs/>
          <w:color w:val="000000"/>
        </w:rPr>
        <w:t>as GOTCHYA</w:t>
      </w:r>
      <w:r w:rsidR="00AF7D46">
        <w:rPr>
          <w:rFonts w:ascii="Calibri" w:hAnsi="Calibri" w:cs="Calibri"/>
          <w:iCs/>
          <w:color w:val="000000"/>
        </w:rPr>
        <w:t xml:space="preserve">/Navigator </w:t>
      </w:r>
      <w:r w:rsidR="00973858" w:rsidRPr="00D27229">
        <w:rPr>
          <w:rFonts w:ascii="Calibri" w:hAnsi="Calibri" w:cs="Calibri"/>
          <w:iCs/>
          <w:color w:val="000000"/>
        </w:rPr>
        <w:t>programs</w:t>
      </w:r>
    </w:p>
    <w:p w14:paraId="368DA207" w14:textId="1DBB5B1C" w:rsidR="00747DFA" w:rsidRPr="00D27229" w:rsidRDefault="001319D6" w:rsidP="002C1D78">
      <w:pPr>
        <w:jc w:val="both"/>
        <w:rPr>
          <w:iCs/>
        </w:rPr>
      </w:pPr>
      <w:r w:rsidRPr="00D27229">
        <w:rPr>
          <w:rFonts w:ascii="Calibri" w:hAnsi="Calibri" w:cs="Calibri"/>
          <w:iCs/>
          <w:color w:val="000000"/>
        </w:rPr>
        <w:t>W</w:t>
      </w:r>
      <w:r w:rsidR="00747DFA" w:rsidRPr="00D27229">
        <w:rPr>
          <w:rFonts w:ascii="Calibri" w:hAnsi="Calibri" w:cs="Calibri"/>
          <w:iCs/>
          <w:color w:val="000000"/>
        </w:rPr>
        <w:t>here necessary</w:t>
      </w:r>
      <w:r w:rsidRPr="00D27229">
        <w:rPr>
          <w:rFonts w:ascii="Calibri" w:hAnsi="Calibri" w:cs="Calibri"/>
          <w:iCs/>
          <w:color w:val="000000"/>
        </w:rPr>
        <w:t xml:space="preserve"> the school will </w:t>
      </w:r>
      <w:r w:rsidR="00747DFA" w:rsidRPr="00D27229">
        <w:rPr>
          <w:rFonts w:ascii="Calibri" w:hAnsi="Calibri" w:cs="Calibri"/>
          <w:iCs/>
          <w:color w:val="000000"/>
        </w:rPr>
        <w:t xml:space="preserve">support the student’s family to engage </w:t>
      </w:r>
      <w:r w:rsidR="008B6322" w:rsidRPr="00D27229">
        <w:rPr>
          <w:rFonts w:ascii="Calibri" w:hAnsi="Calibri" w:cs="Calibri"/>
          <w:iCs/>
          <w:color w:val="000000"/>
        </w:rPr>
        <w:t>by:</w:t>
      </w:r>
      <w:r w:rsidR="00747DFA" w:rsidRPr="00D27229">
        <w:rPr>
          <w:rFonts w:ascii="Calibri" w:hAnsi="Calibri" w:cs="Calibri"/>
          <w:iCs/>
          <w:color w:val="000000"/>
        </w:rPr>
        <w:t xml:space="preserve"> </w:t>
      </w:r>
    </w:p>
    <w:p w14:paraId="00043D52" w14:textId="6374AFFC" w:rsidR="001319D6" w:rsidRPr="00D27229" w:rsidRDefault="000C565D" w:rsidP="002C1D78">
      <w:pPr>
        <w:pStyle w:val="ListParagraph"/>
        <w:numPr>
          <w:ilvl w:val="0"/>
          <w:numId w:val="5"/>
        </w:numPr>
        <w:jc w:val="both"/>
        <w:rPr>
          <w:rFonts w:ascii="Calibri" w:hAnsi="Calibri" w:cs="Calibri"/>
          <w:iCs/>
          <w:color w:val="000000"/>
        </w:rPr>
      </w:pPr>
      <w:r w:rsidRPr="00D27229">
        <w:rPr>
          <w:iCs/>
        </w:rPr>
        <w:t>b</w:t>
      </w:r>
      <w:r w:rsidR="001319D6" w:rsidRPr="00D27229">
        <w:rPr>
          <w:iCs/>
        </w:rPr>
        <w:t>eing responsive</w:t>
      </w:r>
      <w:r w:rsidR="002B0234" w:rsidRPr="00D27229">
        <w:rPr>
          <w:iCs/>
        </w:rPr>
        <w:t xml:space="preserve"> and sensitive</w:t>
      </w:r>
      <w:r w:rsidR="00973858" w:rsidRPr="00D27229">
        <w:rPr>
          <w:iCs/>
        </w:rPr>
        <w:t xml:space="preserve"> </w:t>
      </w:r>
      <w:r w:rsidR="001319D6" w:rsidRPr="00D27229">
        <w:rPr>
          <w:iCs/>
        </w:rPr>
        <w:t xml:space="preserve">to </w:t>
      </w:r>
      <w:r w:rsidR="002B0234" w:rsidRPr="00D27229">
        <w:rPr>
          <w:iCs/>
        </w:rPr>
        <w:t xml:space="preserve">changes in the student’s circumstances and health </w:t>
      </w:r>
      <w:r w:rsidR="002B0234" w:rsidRPr="00D27229">
        <w:rPr>
          <w:rFonts w:ascii="Calibri" w:hAnsi="Calibri" w:cs="Calibri"/>
          <w:iCs/>
          <w:color w:val="000000"/>
        </w:rPr>
        <w:t>and wellbeing</w:t>
      </w:r>
    </w:p>
    <w:p w14:paraId="36F23590" w14:textId="53FA5EE2" w:rsidR="002B0234" w:rsidRPr="00D27229" w:rsidRDefault="000C565D" w:rsidP="002C1D78">
      <w:pPr>
        <w:pStyle w:val="ListParagraph"/>
        <w:numPr>
          <w:ilvl w:val="0"/>
          <w:numId w:val="5"/>
        </w:numPr>
        <w:jc w:val="both"/>
        <w:rPr>
          <w:rFonts w:ascii="Calibri" w:hAnsi="Calibri" w:cs="Calibri"/>
          <w:iCs/>
          <w:color w:val="000000"/>
        </w:rPr>
      </w:pPr>
      <w:r w:rsidRPr="00D27229">
        <w:rPr>
          <w:rFonts w:ascii="Calibri" w:hAnsi="Calibri" w:cs="Calibri"/>
          <w:iCs/>
          <w:color w:val="000000"/>
        </w:rPr>
        <w:t>c</w:t>
      </w:r>
      <w:r w:rsidR="002B0234" w:rsidRPr="00D27229">
        <w:rPr>
          <w:rFonts w:ascii="Calibri" w:hAnsi="Calibri" w:cs="Calibri"/>
          <w:iCs/>
          <w:color w:val="000000"/>
        </w:rPr>
        <w:t>ollaborating, where appropriate and with the support of the student and their family, with any external allied health professionals, services or agencies that are supporting the student</w:t>
      </w:r>
    </w:p>
    <w:p w14:paraId="6086CBE0" w14:textId="4551848C" w:rsidR="0080202B" w:rsidRPr="00CF54E3" w:rsidRDefault="000C565D" w:rsidP="002C1D78">
      <w:pPr>
        <w:pStyle w:val="ListParagraph"/>
        <w:numPr>
          <w:ilvl w:val="0"/>
          <w:numId w:val="5"/>
        </w:numPr>
        <w:jc w:val="both"/>
        <w:rPr>
          <w:iCs/>
        </w:rPr>
      </w:pPr>
      <w:r w:rsidRPr="00D27229">
        <w:rPr>
          <w:rFonts w:ascii="Calibri" w:hAnsi="Calibri" w:cs="Calibri"/>
          <w:iCs/>
          <w:color w:val="000000"/>
        </w:rPr>
        <w:t>m</w:t>
      </w:r>
      <w:r w:rsidR="0080202B" w:rsidRPr="00D27229">
        <w:rPr>
          <w:rFonts w:ascii="Calibri" w:hAnsi="Calibri" w:cs="Calibri"/>
          <w:iCs/>
          <w:color w:val="000000"/>
        </w:rPr>
        <w:t xml:space="preserve">onitoring individual student attendance and developing </w:t>
      </w:r>
      <w:r w:rsidR="002B0234" w:rsidRPr="00D27229">
        <w:rPr>
          <w:rFonts w:ascii="Calibri" w:hAnsi="Calibri" w:cs="Calibri"/>
          <w:iCs/>
          <w:color w:val="000000"/>
        </w:rPr>
        <w:t xml:space="preserve">an </w:t>
      </w:r>
      <w:r w:rsidR="0080202B" w:rsidRPr="00D27229">
        <w:rPr>
          <w:rFonts w:ascii="Calibri" w:hAnsi="Calibri" w:cs="Calibri"/>
          <w:iCs/>
          <w:color w:val="000000"/>
        </w:rPr>
        <w:t>Attendance Improvement Plans in collaboration with the student and their family</w:t>
      </w:r>
    </w:p>
    <w:p w14:paraId="6356D2F6" w14:textId="17721876" w:rsidR="00CF54E3" w:rsidRPr="00FC074C" w:rsidRDefault="00CF54E3" w:rsidP="002C1D78">
      <w:pPr>
        <w:pStyle w:val="ListParagraph"/>
        <w:numPr>
          <w:ilvl w:val="0"/>
          <w:numId w:val="5"/>
        </w:numPr>
        <w:jc w:val="both"/>
        <w:rPr>
          <w:iCs/>
        </w:rPr>
      </w:pPr>
      <w:r w:rsidRPr="00FC074C">
        <w:rPr>
          <w:rFonts w:ascii="Calibri" w:hAnsi="Calibri" w:cs="Calibri"/>
          <w:iCs/>
        </w:rPr>
        <w:t>engaging with our regional Koorie Engagement Support Officers</w:t>
      </w:r>
    </w:p>
    <w:p w14:paraId="1925FA58" w14:textId="09F813D7" w:rsidR="0080202B" w:rsidRPr="00D27229" w:rsidRDefault="000C565D" w:rsidP="002C1D78">
      <w:pPr>
        <w:pStyle w:val="ListParagraph"/>
        <w:numPr>
          <w:ilvl w:val="0"/>
          <w:numId w:val="5"/>
        </w:numPr>
        <w:jc w:val="both"/>
        <w:rPr>
          <w:iCs/>
        </w:rPr>
      </w:pPr>
      <w:r w:rsidRPr="00D27229">
        <w:rPr>
          <w:rFonts w:ascii="Calibri" w:hAnsi="Calibri" w:cs="Calibri"/>
          <w:iCs/>
          <w:color w:val="000000"/>
        </w:rPr>
        <w:t>r</w:t>
      </w:r>
      <w:r w:rsidR="0080202B" w:rsidRPr="00D27229">
        <w:rPr>
          <w:rFonts w:ascii="Calibri" w:hAnsi="Calibri" w:cs="Calibri"/>
          <w:iCs/>
          <w:color w:val="000000"/>
        </w:rPr>
        <w:t>unning regular Student Support Group meetings for all students</w:t>
      </w:r>
      <w:r w:rsidR="00973858" w:rsidRPr="00D27229">
        <w:rPr>
          <w:rFonts w:ascii="Calibri" w:hAnsi="Calibri" w:cs="Calibri"/>
          <w:iCs/>
          <w:color w:val="000000"/>
        </w:rPr>
        <w:t xml:space="preserve"> including</w:t>
      </w:r>
      <w:r w:rsidR="0080202B" w:rsidRPr="00D27229">
        <w:rPr>
          <w:rFonts w:ascii="Calibri" w:hAnsi="Calibri" w:cs="Calibri"/>
          <w:iCs/>
          <w:color w:val="000000"/>
        </w:rPr>
        <w:t>:</w:t>
      </w:r>
    </w:p>
    <w:p w14:paraId="1B219680" w14:textId="3D7825DE" w:rsidR="0080202B" w:rsidRPr="00D27229" w:rsidRDefault="000C565D" w:rsidP="002C1D78">
      <w:pPr>
        <w:pStyle w:val="ListParagraph"/>
        <w:numPr>
          <w:ilvl w:val="1"/>
          <w:numId w:val="5"/>
        </w:numPr>
        <w:jc w:val="both"/>
        <w:rPr>
          <w:iCs/>
        </w:rPr>
      </w:pPr>
      <w:r w:rsidRPr="00D27229">
        <w:rPr>
          <w:rFonts w:ascii="Calibri" w:hAnsi="Calibri" w:cs="Calibri"/>
          <w:iCs/>
          <w:color w:val="000000"/>
        </w:rPr>
        <w:t>with a disability</w:t>
      </w:r>
    </w:p>
    <w:p w14:paraId="36777267" w14:textId="77777777" w:rsidR="0080202B" w:rsidRPr="00D27229" w:rsidRDefault="0080202B" w:rsidP="002C1D78">
      <w:pPr>
        <w:pStyle w:val="ListParagraph"/>
        <w:numPr>
          <w:ilvl w:val="1"/>
          <w:numId w:val="5"/>
        </w:numPr>
        <w:jc w:val="both"/>
        <w:rPr>
          <w:iCs/>
        </w:rPr>
      </w:pPr>
      <w:r w:rsidRPr="00D27229">
        <w:rPr>
          <w:rFonts w:ascii="Calibri" w:hAnsi="Calibri" w:cs="Calibri"/>
          <w:iCs/>
          <w:color w:val="000000"/>
        </w:rPr>
        <w:t xml:space="preserve">in Out of Home Care </w:t>
      </w:r>
    </w:p>
    <w:p w14:paraId="30CFD266" w14:textId="703F0A39" w:rsidR="0080202B" w:rsidRPr="00D27229" w:rsidRDefault="00CF54E3" w:rsidP="002C1D78">
      <w:pPr>
        <w:pStyle w:val="ListParagraph"/>
        <w:numPr>
          <w:ilvl w:val="1"/>
          <w:numId w:val="5"/>
        </w:numPr>
        <w:jc w:val="both"/>
        <w:rPr>
          <w:iCs/>
        </w:rPr>
      </w:pPr>
      <w:r>
        <w:rPr>
          <w:rFonts w:ascii="Calibri" w:hAnsi="Calibri" w:cs="Calibri"/>
          <w:iCs/>
          <w:color w:val="000000"/>
        </w:rPr>
        <w:t>W</w:t>
      </w:r>
      <w:r w:rsidR="0080202B" w:rsidRPr="00D27229">
        <w:rPr>
          <w:rFonts w:ascii="Calibri" w:hAnsi="Calibri" w:cs="Calibri"/>
          <w:iCs/>
          <w:color w:val="000000"/>
        </w:rPr>
        <w:t>ith other complex needs that require ongoing support and monitoring.</w:t>
      </w:r>
    </w:p>
    <w:p w14:paraId="3035B88E" w14:textId="77777777" w:rsidR="009B083B" w:rsidRPr="002C1D78" w:rsidRDefault="009B083B" w:rsidP="002C1D78">
      <w:pPr>
        <w:pStyle w:val="ListParagraph"/>
        <w:jc w:val="both"/>
        <w:rPr>
          <w:highlight w:val="yellow"/>
        </w:rPr>
      </w:pPr>
    </w:p>
    <w:p w14:paraId="47B3FA51" w14:textId="5273A424" w:rsidR="008F633F" w:rsidRPr="002C1D78"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Identifying students in need of support</w:t>
      </w:r>
    </w:p>
    <w:p w14:paraId="6A105A04" w14:textId="16D59C77" w:rsidR="00215BA1" w:rsidRPr="00973858" w:rsidRDefault="00973858" w:rsidP="002C1D78">
      <w:pPr>
        <w:jc w:val="both"/>
        <w:rPr>
          <w:iCs/>
        </w:rPr>
      </w:pPr>
      <w:r w:rsidRPr="00973858">
        <w:rPr>
          <w:iCs/>
        </w:rPr>
        <w:t>Baringa School</w:t>
      </w:r>
      <w:r w:rsidR="00935535" w:rsidRPr="00973858">
        <w:rPr>
          <w:iCs/>
        </w:rPr>
        <w:t xml:space="preserve"> is committed to providing the necessary support to ensure our students are supported intellectually, emotionally and socially. The Student Wellbeing team plays a significant role in developing and implementing strategies help identify studen</w:t>
      </w:r>
      <w:r w:rsidR="001B175E" w:rsidRPr="00973858">
        <w:rPr>
          <w:iCs/>
        </w:rPr>
        <w:t xml:space="preserve">ts in need of support and </w:t>
      </w:r>
      <w:r w:rsidR="00935535" w:rsidRPr="00973858">
        <w:rPr>
          <w:iCs/>
        </w:rPr>
        <w:t>enhance student wellbeing</w:t>
      </w:r>
      <w:r w:rsidR="001B175E" w:rsidRPr="00973858">
        <w:rPr>
          <w:iCs/>
        </w:rPr>
        <w:t>.</w:t>
      </w:r>
      <w:r w:rsidR="00935535" w:rsidRPr="00973858">
        <w:rPr>
          <w:iCs/>
        </w:rPr>
        <w:t xml:space="preserve"> </w:t>
      </w:r>
      <w:r w:rsidRPr="00973858">
        <w:rPr>
          <w:iCs/>
        </w:rPr>
        <w:t>Baringa School</w:t>
      </w:r>
      <w:r w:rsidR="00215BA1" w:rsidRPr="00973858">
        <w:rPr>
          <w:iCs/>
        </w:rPr>
        <w:t xml:space="preserve"> will utilise the following information and tools to identify students in need of extra emotional, social or educational support:</w:t>
      </w:r>
    </w:p>
    <w:p w14:paraId="31FEE219" w14:textId="5EF98DF7" w:rsidR="00215BA1" w:rsidRPr="00D27229" w:rsidRDefault="000C565D" w:rsidP="002C1D78">
      <w:pPr>
        <w:pStyle w:val="ListParagraph"/>
        <w:numPr>
          <w:ilvl w:val="0"/>
          <w:numId w:val="7"/>
        </w:numPr>
        <w:jc w:val="both"/>
        <w:rPr>
          <w:iCs/>
        </w:rPr>
      </w:pPr>
      <w:r w:rsidRPr="00D27229">
        <w:rPr>
          <w:iCs/>
        </w:rPr>
        <w:t>p</w:t>
      </w:r>
      <w:r w:rsidR="00215BA1" w:rsidRPr="00D27229">
        <w:rPr>
          <w:iCs/>
        </w:rPr>
        <w:t>ersonal</w:t>
      </w:r>
      <w:r w:rsidR="00340311" w:rsidRPr="00D27229">
        <w:rPr>
          <w:iCs/>
        </w:rPr>
        <w:t xml:space="preserve">, </w:t>
      </w:r>
      <w:r w:rsidR="00FD71E2" w:rsidRPr="00D27229">
        <w:rPr>
          <w:iCs/>
        </w:rPr>
        <w:t xml:space="preserve">health </w:t>
      </w:r>
      <w:r w:rsidR="00340311" w:rsidRPr="00D27229">
        <w:rPr>
          <w:iCs/>
        </w:rPr>
        <w:t xml:space="preserve">and learning </w:t>
      </w:r>
      <w:r w:rsidR="00215BA1" w:rsidRPr="00D27229">
        <w:rPr>
          <w:iCs/>
        </w:rPr>
        <w:t>information gathered upon enrolment</w:t>
      </w:r>
      <w:r w:rsidR="00FD71E2" w:rsidRPr="00D27229">
        <w:rPr>
          <w:iCs/>
        </w:rPr>
        <w:t xml:space="preserve"> and whil</w:t>
      </w:r>
      <w:r w:rsidR="00F2424C" w:rsidRPr="00D27229">
        <w:rPr>
          <w:iCs/>
        </w:rPr>
        <w:t>e</w:t>
      </w:r>
      <w:r w:rsidR="00FD71E2" w:rsidRPr="00D27229">
        <w:rPr>
          <w:iCs/>
        </w:rPr>
        <w:t xml:space="preserve"> the student is enrolled</w:t>
      </w:r>
      <w:r w:rsidR="00973858" w:rsidRPr="00D27229">
        <w:rPr>
          <w:iCs/>
        </w:rPr>
        <w:t xml:space="preserve"> (School Profiles)</w:t>
      </w:r>
    </w:p>
    <w:p w14:paraId="74782282" w14:textId="2FDC7A11" w:rsidR="00215BA1" w:rsidRPr="00D27229" w:rsidRDefault="000C565D" w:rsidP="002C1D78">
      <w:pPr>
        <w:pStyle w:val="ListParagraph"/>
        <w:numPr>
          <w:ilvl w:val="0"/>
          <w:numId w:val="7"/>
        </w:numPr>
        <w:jc w:val="both"/>
        <w:rPr>
          <w:iCs/>
        </w:rPr>
      </w:pPr>
      <w:r w:rsidRPr="00D27229">
        <w:rPr>
          <w:iCs/>
        </w:rPr>
        <w:t>a</w:t>
      </w:r>
      <w:r w:rsidR="00215BA1" w:rsidRPr="00D27229">
        <w:rPr>
          <w:iCs/>
        </w:rPr>
        <w:t>ttendance records</w:t>
      </w:r>
    </w:p>
    <w:p w14:paraId="313305AF" w14:textId="2C725D91" w:rsidR="00215BA1" w:rsidRPr="00D27229" w:rsidRDefault="000C565D" w:rsidP="002C1D78">
      <w:pPr>
        <w:pStyle w:val="ListParagraph"/>
        <w:numPr>
          <w:ilvl w:val="0"/>
          <w:numId w:val="7"/>
        </w:numPr>
        <w:jc w:val="both"/>
        <w:rPr>
          <w:iCs/>
        </w:rPr>
      </w:pPr>
      <w:r w:rsidRPr="00D27229">
        <w:rPr>
          <w:iCs/>
        </w:rPr>
        <w:t>a</w:t>
      </w:r>
      <w:r w:rsidR="00215BA1" w:rsidRPr="00D27229">
        <w:rPr>
          <w:iCs/>
        </w:rPr>
        <w:t>cademic performance</w:t>
      </w:r>
    </w:p>
    <w:p w14:paraId="78CFE931" w14:textId="6D9B93F4" w:rsidR="00BD0584" w:rsidRPr="00D27229" w:rsidRDefault="000C565D" w:rsidP="002C1D78">
      <w:pPr>
        <w:pStyle w:val="ListParagraph"/>
        <w:numPr>
          <w:ilvl w:val="0"/>
          <w:numId w:val="7"/>
        </w:numPr>
        <w:jc w:val="both"/>
        <w:rPr>
          <w:iCs/>
        </w:rPr>
      </w:pPr>
      <w:r w:rsidRPr="00D27229">
        <w:rPr>
          <w:iCs/>
        </w:rPr>
        <w:t>o</w:t>
      </w:r>
      <w:r w:rsidR="00BD0584" w:rsidRPr="00D27229">
        <w:rPr>
          <w:iCs/>
        </w:rPr>
        <w:t xml:space="preserve">bservations by school staff such as </w:t>
      </w:r>
      <w:r w:rsidR="00BD0584" w:rsidRPr="00D27229">
        <w:rPr>
          <w:rFonts w:ascii="Calibri" w:hAnsi="Calibri" w:cs="Calibri"/>
          <w:iCs/>
          <w:color w:val="000000"/>
        </w:rPr>
        <w:t>changes in engagement, behaviour, self-care, social connectedness and motivation</w:t>
      </w:r>
    </w:p>
    <w:p w14:paraId="5FD756B5" w14:textId="24A3721D" w:rsidR="00AF7D46" w:rsidRPr="00AF7D46" w:rsidRDefault="00AF7D46" w:rsidP="00AF7D46">
      <w:pPr>
        <w:pStyle w:val="ListParagraph"/>
        <w:numPr>
          <w:ilvl w:val="0"/>
          <w:numId w:val="7"/>
        </w:numPr>
        <w:jc w:val="both"/>
        <w:rPr>
          <w:iCs/>
        </w:rPr>
      </w:pPr>
      <w:r>
        <w:rPr>
          <w:iCs/>
        </w:rPr>
        <w:t>Attendance concerns</w:t>
      </w:r>
      <w:r w:rsidR="005C4DC3" w:rsidRPr="00AF7D46">
        <w:rPr>
          <w:iCs/>
        </w:rPr>
        <w:t xml:space="preserve"> </w:t>
      </w:r>
    </w:p>
    <w:p w14:paraId="6C414635" w14:textId="4DC7C187" w:rsidR="005C4DC3" w:rsidRPr="00D27229" w:rsidRDefault="00AF7D46" w:rsidP="002C1D78">
      <w:pPr>
        <w:pStyle w:val="ListParagraph"/>
        <w:numPr>
          <w:ilvl w:val="0"/>
          <w:numId w:val="7"/>
        </w:numPr>
        <w:jc w:val="both"/>
        <w:rPr>
          <w:iCs/>
        </w:rPr>
      </w:pPr>
      <w:r>
        <w:rPr>
          <w:iCs/>
        </w:rPr>
        <w:t>S</w:t>
      </w:r>
      <w:r w:rsidR="005C4DC3" w:rsidRPr="00D27229">
        <w:rPr>
          <w:iCs/>
        </w:rPr>
        <w:t>uspension data</w:t>
      </w:r>
    </w:p>
    <w:p w14:paraId="68CB4608" w14:textId="0919EB49" w:rsidR="00973858" w:rsidRPr="00D27229" w:rsidRDefault="00973858" w:rsidP="002C1D78">
      <w:pPr>
        <w:pStyle w:val="ListParagraph"/>
        <w:numPr>
          <w:ilvl w:val="0"/>
          <w:numId w:val="7"/>
        </w:numPr>
        <w:jc w:val="both"/>
        <w:rPr>
          <w:iCs/>
        </w:rPr>
      </w:pPr>
      <w:r w:rsidRPr="00D27229">
        <w:rPr>
          <w:iCs/>
        </w:rPr>
        <w:t>Sentral incident data</w:t>
      </w:r>
    </w:p>
    <w:p w14:paraId="075B9796" w14:textId="379D32D5" w:rsidR="00973858" w:rsidRPr="00D27229" w:rsidRDefault="00973858" w:rsidP="002C1D78">
      <w:pPr>
        <w:pStyle w:val="ListParagraph"/>
        <w:numPr>
          <w:ilvl w:val="0"/>
          <w:numId w:val="7"/>
        </w:numPr>
        <w:jc w:val="both"/>
        <w:rPr>
          <w:iCs/>
        </w:rPr>
      </w:pPr>
      <w:r w:rsidRPr="00D27229">
        <w:rPr>
          <w:iCs/>
        </w:rPr>
        <w:t>ISOC reports</w:t>
      </w:r>
    </w:p>
    <w:p w14:paraId="56E995E6" w14:textId="174B1C50" w:rsidR="00215BA1" w:rsidRPr="00D27229" w:rsidRDefault="000C565D" w:rsidP="002C1D78">
      <w:pPr>
        <w:pStyle w:val="ListParagraph"/>
        <w:numPr>
          <w:ilvl w:val="0"/>
          <w:numId w:val="7"/>
        </w:numPr>
        <w:jc w:val="both"/>
        <w:rPr>
          <w:iCs/>
        </w:rPr>
      </w:pPr>
      <w:r w:rsidRPr="00D27229">
        <w:rPr>
          <w:iCs/>
        </w:rPr>
        <w:t>e</w:t>
      </w:r>
      <w:r w:rsidR="00215BA1" w:rsidRPr="00D27229">
        <w:rPr>
          <w:iCs/>
        </w:rPr>
        <w:t>ngagement with families</w:t>
      </w:r>
    </w:p>
    <w:p w14:paraId="31B3C511" w14:textId="3C61D369" w:rsidR="00215BA1" w:rsidRDefault="000C565D" w:rsidP="002C1D78">
      <w:pPr>
        <w:pStyle w:val="ListParagraph"/>
        <w:numPr>
          <w:ilvl w:val="0"/>
          <w:numId w:val="7"/>
        </w:numPr>
        <w:jc w:val="both"/>
        <w:rPr>
          <w:iCs/>
        </w:rPr>
      </w:pPr>
      <w:r w:rsidRPr="00D27229">
        <w:rPr>
          <w:iCs/>
        </w:rPr>
        <w:t>s</w:t>
      </w:r>
      <w:r w:rsidR="00215BA1" w:rsidRPr="00D27229">
        <w:rPr>
          <w:iCs/>
        </w:rPr>
        <w:t>elf-referrals</w:t>
      </w:r>
      <w:r w:rsidR="00BD0584" w:rsidRPr="00D27229">
        <w:rPr>
          <w:iCs/>
        </w:rPr>
        <w:t xml:space="preserve"> or referrals from peers</w:t>
      </w:r>
      <w:r w:rsidR="00973858" w:rsidRPr="00D27229">
        <w:rPr>
          <w:iCs/>
        </w:rPr>
        <w:t xml:space="preserve"> or staff</w:t>
      </w:r>
    </w:p>
    <w:p w14:paraId="0FF82BE7" w14:textId="77777777" w:rsidR="00D27229" w:rsidRPr="00D27229" w:rsidRDefault="00D27229" w:rsidP="00D27229">
      <w:pPr>
        <w:jc w:val="both"/>
        <w:rPr>
          <w:iCs/>
        </w:rPr>
      </w:pPr>
    </w:p>
    <w:p w14:paraId="3255C292" w14:textId="77777777" w:rsidR="009B083B" w:rsidRPr="002C1D78" w:rsidRDefault="009B083B" w:rsidP="002C1D78">
      <w:pPr>
        <w:pStyle w:val="ListParagraph"/>
        <w:jc w:val="both"/>
      </w:pPr>
    </w:p>
    <w:p w14:paraId="4449129E" w14:textId="5C63CA67" w:rsidR="00B9138A" w:rsidRPr="002C1D78" w:rsidRDefault="00B9138A"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Student rights and responsibilities</w:t>
      </w:r>
    </w:p>
    <w:p w14:paraId="7B58B059" w14:textId="0781D86C" w:rsidR="00B9138A" w:rsidRPr="002C1D78" w:rsidRDefault="00A85428" w:rsidP="002C1D78">
      <w:pPr>
        <w:jc w:val="both"/>
      </w:pPr>
      <w:r w:rsidRPr="002C1D78">
        <w:t xml:space="preserve">All </w:t>
      </w:r>
      <w:r w:rsidR="003A3C16" w:rsidRPr="002C1D78">
        <w:t>members of our school community have a right to experience a safe and supportive school environment. We expect that al</w:t>
      </w:r>
      <w:r w:rsidR="00F86F49" w:rsidRPr="002C1D78">
        <w:t>l students, staff, parents and carers</w:t>
      </w:r>
      <w:r w:rsidR="003A3C16" w:rsidRPr="002C1D78">
        <w:t xml:space="preserve"> treat each other with respect and dignity. </w:t>
      </w:r>
      <w:r w:rsidR="00180687" w:rsidRPr="00D27229">
        <w:t>Our school’s Statement of Values highlights the rights and responsibilities of members of our community.</w:t>
      </w:r>
      <w:r w:rsidR="00180687" w:rsidRPr="002C1D78">
        <w:t xml:space="preserve"> </w:t>
      </w:r>
    </w:p>
    <w:p w14:paraId="60C9826B" w14:textId="4503D18B" w:rsidR="003A3C16" w:rsidRPr="0041684C" w:rsidRDefault="003A3C16" w:rsidP="002C1D78">
      <w:pPr>
        <w:jc w:val="both"/>
      </w:pPr>
      <w:r w:rsidRPr="0041684C">
        <w:t>Students have the right to:</w:t>
      </w:r>
    </w:p>
    <w:p w14:paraId="3E8A97AA" w14:textId="6788B3FB" w:rsidR="003A3C16" w:rsidRPr="0041684C" w:rsidRDefault="00D6404C" w:rsidP="002C1D78">
      <w:pPr>
        <w:pStyle w:val="ListParagraph"/>
        <w:numPr>
          <w:ilvl w:val="0"/>
          <w:numId w:val="17"/>
        </w:numPr>
        <w:jc w:val="both"/>
      </w:pPr>
      <w:r w:rsidRPr="0041684C">
        <w:t>p</w:t>
      </w:r>
      <w:r w:rsidR="003A3C16" w:rsidRPr="0041684C">
        <w:t>articipate fully in their education</w:t>
      </w:r>
    </w:p>
    <w:p w14:paraId="2C83919C" w14:textId="0D2320DA" w:rsidR="003A3C16" w:rsidRPr="0041684C" w:rsidRDefault="00D6404C" w:rsidP="002C1D78">
      <w:pPr>
        <w:pStyle w:val="ListParagraph"/>
        <w:numPr>
          <w:ilvl w:val="0"/>
          <w:numId w:val="17"/>
        </w:numPr>
        <w:jc w:val="both"/>
      </w:pPr>
      <w:r w:rsidRPr="0041684C">
        <w:t>f</w:t>
      </w:r>
      <w:r w:rsidR="003A3C16" w:rsidRPr="0041684C">
        <w:t>eel safe, secure and happy at school</w:t>
      </w:r>
    </w:p>
    <w:p w14:paraId="1A76A6CA" w14:textId="0F799DCF" w:rsidR="003A3C16" w:rsidRPr="0041684C" w:rsidRDefault="00D6404C" w:rsidP="002C1D78">
      <w:pPr>
        <w:pStyle w:val="ListParagraph"/>
        <w:numPr>
          <w:ilvl w:val="0"/>
          <w:numId w:val="17"/>
        </w:numPr>
        <w:jc w:val="both"/>
      </w:pPr>
      <w:r w:rsidRPr="0041684C">
        <w:t>l</w:t>
      </w:r>
      <w:r w:rsidR="003A3C16" w:rsidRPr="0041684C">
        <w:t>earn in an environment free from bullying, harassment, violence, discrimination or intimidation</w:t>
      </w:r>
    </w:p>
    <w:p w14:paraId="32443E36" w14:textId="4EF2344D" w:rsidR="003A3C16" w:rsidRPr="0041684C" w:rsidRDefault="00D6404C" w:rsidP="002C1D78">
      <w:pPr>
        <w:pStyle w:val="ListParagraph"/>
        <w:numPr>
          <w:ilvl w:val="0"/>
          <w:numId w:val="17"/>
        </w:numPr>
        <w:jc w:val="both"/>
      </w:pPr>
      <w:r w:rsidRPr="0041684C">
        <w:t>e</w:t>
      </w:r>
      <w:r w:rsidR="003A3C16" w:rsidRPr="0041684C">
        <w:t>xpress their ideas, feelings and concerns</w:t>
      </w:r>
      <w:r w:rsidRPr="0041684C">
        <w:t>.</w:t>
      </w:r>
      <w:r w:rsidR="003A3C16" w:rsidRPr="0041684C">
        <w:t xml:space="preserve"> </w:t>
      </w:r>
    </w:p>
    <w:p w14:paraId="0DFACD87" w14:textId="00E781D1" w:rsidR="003A3C16" w:rsidRPr="0041684C" w:rsidRDefault="003A3C16" w:rsidP="002C1D78">
      <w:pPr>
        <w:jc w:val="both"/>
      </w:pPr>
      <w:r w:rsidRPr="0041684C">
        <w:t>Students have the responsibility to:</w:t>
      </w:r>
    </w:p>
    <w:p w14:paraId="4C6BEEC4" w14:textId="64434984" w:rsidR="003A3C16" w:rsidRPr="0041684C" w:rsidRDefault="00D6404C" w:rsidP="002C1D78">
      <w:pPr>
        <w:pStyle w:val="ListParagraph"/>
        <w:numPr>
          <w:ilvl w:val="0"/>
          <w:numId w:val="18"/>
        </w:numPr>
        <w:jc w:val="both"/>
      </w:pPr>
      <w:r w:rsidRPr="0041684C">
        <w:t>p</w:t>
      </w:r>
      <w:r w:rsidR="003A3C16" w:rsidRPr="0041684C">
        <w:t>articipate fully in their educational program</w:t>
      </w:r>
    </w:p>
    <w:p w14:paraId="2BCD5321" w14:textId="5CA4E1D0" w:rsidR="003A3C16" w:rsidRPr="0041684C" w:rsidRDefault="00D6404C" w:rsidP="002C1D78">
      <w:pPr>
        <w:pStyle w:val="ListParagraph"/>
        <w:numPr>
          <w:ilvl w:val="0"/>
          <w:numId w:val="18"/>
        </w:numPr>
        <w:jc w:val="both"/>
      </w:pPr>
      <w:r w:rsidRPr="0041684C">
        <w:t>d</w:t>
      </w:r>
      <w:r w:rsidR="003A3C16" w:rsidRPr="0041684C">
        <w:t>isplay positive behaviours that demonstrate respect for themselv</w:t>
      </w:r>
      <w:r w:rsidRPr="0041684C">
        <w:t>es, their peers, their t</w:t>
      </w:r>
      <w:r w:rsidR="003A3C16" w:rsidRPr="0041684C">
        <w:t>eachers and members of the school community</w:t>
      </w:r>
    </w:p>
    <w:p w14:paraId="724140E1" w14:textId="5AC2AB92" w:rsidR="003A3C16" w:rsidRPr="0041684C" w:rsidRDefault="00D6404C" w:rsidP="002C1D78">
      <w:pPr>
        <w:pStyle w:val="ListParagraph"/>
        <w:numPr>
          <w:ilvl w:val="0"/>
          <w:numId w:val="18"/>
        </w:numPr>
        <w:jc w:val="both"/>
      </w:pPr>
      <w:r w:rsidRPr="0041684C">
        <w:t>r</w:t>
      </w:r>
      <w:r w:rsidR="003A3C16" w:rsidRPr="0041684C">
        <w:t>espect the right of others to learn</w:t>
      </w:r>
      <w:r w:rsidRPr="0041684C">
        <w:t>.</w:t>
      </w:r>
    </w:p>
    <w:p w14:paraId="35972C1D" w14:textId="11E5CF3D" w:rsidR="003A3C16" w:rsidRPr="002C1D78" w:rsidRDefault="00D6404C" w:rsidP="002C1D78">
      <w:pPr>
        <w:jc w:val="both"/>
      </w:pPr>
      <w:r w:rsidRPr="002C1D78">
        <w:t>Students who may have a complaint or concern about something that has happened at school are encouraged to speak to th</w:t>
      </w:r>
      <w:r w:rsidRPr="00FC074C">
        <w:t>eir parents or carers and approach a trusted teacher or a member of the school leadership team.</w:t>
      </w:r>
      <w:r w:rsidR="00CF54E3" w:rsidRPr="00FC074C">
        <w:t xml:space="preserve"> Further information about raising a complaint or concern is available in our Complaints Policy.</w:t>
      </w:r>
    </w:p>
    <w:p w14:paraId="4CBF10BF" w14:textId="0DEC700C" w:rsidR="003A3C16" w:rsidRPr="002C1D78" w:rsidRDefault="00B9138A"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Student behavioural </w:t>
      </w:r>
      <w:r w:rsidRPr="0041684C">
        <w:rPr>
          <w:rFonts w:asciiTheme="majorHAnsi" w:eastAsiaTheme="majorEastAsia" w:hAnsiTheme="majorHAnsi" w:cstheme="majorBidi"/>
          <w:b/>
          <w:color w:val="000000" w:themeColor="text1"/>
          <w:sz w:val="24"/>
          <w:szCs w:val="24"/>
        </w:rPr>
        <w:t xml:space="preserve">expectations </w:t>
      </w:r>
      <w:r w:rsidR="00AF616E" w:rsidRPr="0041684C">
        <w:rPr>
          <w:rFonts w:asciiTheme="majorHAnsi" w:eastAsiaTheme="majorEastAsia" w:hAnsiTheme="majorHAnsi" w:cstheme="majorBidi"/>
          <w:b/>
          <w:color w:val="000000" w:themeColor="text1"/>
          <w:sz w:val="24"/>
          <w:szCs w:val="24"/>
        </w:rPr>
        <w:t>and management</w:t>
      </w:r>
    </w:p>
    <w:p w14:paraId="7433EF5B" w14:textId="4F5DFC14" w:rsidR="00215BA1" w:rsidRPr="0041684C" w:rsidRDefault="00215BA1" w:rsidP="002C1D78">
      <w:pPr>
        <w:jc w:val="both"/>
        <w:rPr>
          <w:iCs/>
        </w:rPr>
      </w:pPr>
      <w:r w:rsidRPr="0041684C">
        <w:rPr>
          <w:iCs/>
        </w:rPr>
        <w:t>Behavioural expectations of students, staff and families are</w:t>
      </w:r>
      <w:r w:rsidR="00110D1E" w:rsidRPr="0041684C">
        <w:rPr>
          <w:iCs/>
        </w:rPr>
        <w:t xml:space="preserve"> grounded</w:t>
      </w:r>
      <w:r w:rsidRPr="0041684C">
        <w:rPr>
          <w:iCs/>
        </w:rPr>
        <w:t xml:space="preserve"> in our school’s Statement of Values. </w:t>
      </w:r>
      <w:r w:rsidR="00182563" w:rsidRPr="0041684C">
        <w:rPr>
          <w:iCs/>
        </w:rPr>
        <w:t xml:space="preserve">Student bullying behaviour will be responded to consistently with </w:t>
      </w:r>
      <w:r w:rsidR="0041684C" w:rsidRPr="0041684C">
        <w:rPr>
          <w:iCs/>
        </w:rPr>
        <w:t xml:space="preserve">Baringa Schools </w:t>
      </w:r>
      <w:r w:rsidR="00182563" w:rsidRPr="0041684C">
        <w:rPr>
          <w:iCs/>
        </w:rPr>
        <w:t xml:space="preserve">Bullying policy. </w:t>
      </w:r>
    </w:p>
    <w:p w14:paraId="7E94BB5A" w14:textId="65E04D13" w:rsidR="00215BA1" w:rsidRPr="0041684C" w:rsidRDefault="00215BA1" w:rsidP="002C1D78">
      <w:pPr>
        <w:jc w:val="both"/>
        <w:rPr>
          <w:iCs/>
        </w:rPr>
      </w:pPr>
      <w:r w:rsidRPr="0041684C">
        <w:rPr>
          <w:iCs/>
        </w:rPr>
        <w:t xml:space="preserve">When a student acts in breach of the behaviour standards of our school community, </w:t>
      </w:r>
      <w:r w:rsidR="0041684C" w:rsidRPr="0041684C">
        <w:rPr>
          <w:iCs/>
        </w:rPr>
        <w:t xml:space="preserve">Baringa School </w:t>
      </w:r>
      <w:r w:rsidRPr="0041684C">
        <w:rPr>
          <w:iCs/>
        </w:rPr>
        <w:t>will institute a staged response, consistent with the Department’s Student Engagement and Inclusion Guidelines</w:t>
      </w:r>
      <w:r w:rsidR="00117C61" w:rsidRPr="0041684C">
        <w:rPr>
          <w:iCs/>
        </w:rPr>
        <w:t xml:space="preserve"> and Behaviour policy</w:t>
      </w:r>
      <w:r w:rsidRPr="0041684C">
        <w:rPr>
          <w:iCs/>
        </w:rPr>
        <w:t xml:space="preserve">. </w:t>
      </w:r>
      <w:r w:rsidR="002F0915" w:rsidRPr="0041684C">
        <w:rPr>
          <w:iCs/>
        </w:rPr>
        <w:t xml:space="preserve">Where appropriate, parents will be informed about the inappropriate behaviour and the disciplinary action taken by teachers and other school staff. </w:t>
      </w:r>
    </w:p>
    <w:p w14:paraId="5DAC1E96" w14:textId="584D9B81" w:rsidR="00117C61" w:rsidRPr="0041684C" w:rsidRDefault="00117C61" w:rsidP="00117C61">
      <w:pPr>
        <w:jc w:val="both"/>
        <w:rPr>
          <w:iCs/>
        </w:rPr>
      </w:pPr>
      <w:r w:rsidRPr="0041684C">
        <w:rPr>
          <w:iCs/>
        </w:rPr>
        <w:t xml:space="preserve">Our school considers, </w:t>
      </w:r>
      <w:proofErr w:type="gramStart"/>
      <w:r w:rsidRPr="0041684C">
        <w:rPr>
          <w:iCs/>
        </w:rPr>
        <w:t>explores</w:t>
      </w:r>
      <w:proofErr w:type="gramEnd"/>
      <w:r w:rsidRPr="0041684C">
        <w:rPr>
          <w:iCs/>
        </w:rPr>
        <w:t xml:space="preserve"> and implement</w:t>
      </w:r>
      <w:r w:rsidR="0041684C" w:rsidRPr="0041684C">
        <w:rPr>
          <w:iCs/>
        </w:rPr>
        <w:t>s</w:t>
      </w:r>
      <w:r w:rsidRPr="0041684C">
        <w:rPr>
          <w:iCs/>
        </w:rPr>
        <w:t xml:space="preserve"> positive and non-punitive interventions to support student behaviour before considering disciplinary measures such as </w:t>
      </w:r>
      <w:r w:rsidR="00AF7D46">
        <w:rPr>
          <w:iCs/>
        </w:rPr>
        <w:t>suspension</w:t>
      </w:r>
      <w:r w:rsidRPr="0041684C">
        <w:rPr>
          <w:iCs/>
        </w:rPr>
        <w:t>, withdrawal of privileges or withdrawal from class.</w:t>
      </w:r>
    </w:p>
    <w:p w14:paraId="18D338D6" w14:textId="1F24BF41" w:rsidR="00110D1E" w:rsidRPr="0041684C" w:rsidRDefault="00215BA1" w:rsidP="002C1D78">
      <w:pPr>
        <w:jc w:val="both"/>
        <w:rPr>
          <w:iCs/>
        </w:rPr>
      </w:pPr>
      <w:r w:rsidRPr="0041684C">
        <w:rPr>
          <w:iCs/>
        </w:rPr>
        <w:t>Disciplinary measures may be used as part of a staged response to inappropriate behaviour in combination with other engagement and support strategies to ensure that factors that may have contributed to the student’s behaviour are identified and addressed.</w:t>
      </w:r>
      <w:r w:rsidR="002F0915" w:rsidRPr="0041684C">
        <w:rPr>
          <w:iCs/>
        </w:rPr>
        <w:t xml:space="preserve"> </w:t>
      </w:r>
      <w:r w:rsidR="00C83201" w:rsidRPr="0041684C">
        <w:rPr>
          <w:iCs/>
        </w:rPr>
        <w:t xml:space="preserve">Disciplinary measures at our school will be applied fairly and consistently. Students will always be provided with an opportunity to be heard. </w:t>
      </w:r>
    </w:p>
    <w:p w14:paraId="3A6EF75C" w14:textId="521CA903" w:rsidR="00215BA1" w:rsidRPr="0041684C" w:rsidRDefault="00215BA1" w:rsidP="002C1D78">
      <w:pPr>
        <w:jc w:val="both"/>
        <w:rPr>
          <w:iCs/>
        </w:rPr>
      </w:pPr>
      <w:r w:rsidRPr="0041684C">
        <w:rPr>
          <w:iCs/>
        </w:rPr>
        <w:t>Disciplinary measures that may be applied include:</w:t>
      </w:r>
    </w:p>
    <w:p w14:paraId="58152109" w14:textId="534F400C" w:rsidR="002F0915" w:rsidRDefault="00180687" w:rsidP="002C1D78">
      <w:pPr>
        <w:pStyle w:val="ListParagraph"/>
        <w:numPr>
          <w:ilvl w:val="0"/>
          <w:numId w:val="8"/>
        </w:numPr>
        <w:jc w:val="both"/>
        <w:rPr>
          <w:iCs/>
        </w:rPr>
      </w:pPr>
      <w:r w:rsidRPr="0041684C">
        <w:rPr>
          <w:iCs/>
        </w:rPr>
        <w:t>warning</w:t>
      </w:r>
      <w:r w:rsidR="002F0915" w:rsidRPr="0041684C">
        <w:rPr>
          <w:iCs/>
        </w:rPr>
        <w:t xml:space="preserve"> a student that their behaviour is inappropriate</w:t>
      </w:r>
    </w:p>
    <w:p w14:paraId="3844432C" w14:textId="6DE708F3" w:rsidR="0041684C" w:rsidRPr="0041684C" w:rsidRDefault="0041684C" w:rsidP="002C1D78">
      <w:pPr>
        <w:pStyle w:val="ListParagraph"/>
        <w:numPr>
          <w:ilvl w:val="0"/>
          <w:numId w:val="8"/>
        </w:numPr>
        <w:jc w:val="both"/>
        <w:rPr>
          <w:iCs/>
        </w:rPr>
      </w:pPr>
      <w:r>
        <w:rPr>
          <w:iCs/>
        </w:rPr>
        <w:lastRenderedPageBreak/>
        <w:t>placed on a behaviour expectations contract</w:t>
      </w:r>
    </w:p>
    <w:p w14:paraId="4DB00F10" w14:textId="355DAE5D" w:rsidR="002F0915" w:rsidRPr="0041684C" w:rsidRDefault="00180687" w:rsidP="002C1D78">
      <w:pPr>
        <w:pStyle w:val="ListParagraph"/>
        <w:numPr>
          <w:ilvl w:val="0"/>
          <w:numId w:val="8"/>
        </w:numPr>
        <w:jc w:val="both"/>
        <w:rPr>
          <w:iCs/>
        </w:rPr>
      </w:pPr>
      <w:r w:rsidRPr="0041684C">
        <w:rPr>
          <w:iCs/>
        </w:rPr>
        <w:t>t</w:t>
      </w:r>
      <w:r w:rsidR="002F0915" w:rsidRPr="0041684C">
        <w:rPr>
          <w:iCs/>
        </w:rPr>
        <w:t xml:space="preserve">eacher controlled consequences such as moving a student in a classroom or other reasonable and proportionate responses to misbehaviour </w:t>
      </w:r>
    </w:p>
    <w:p w14:paraId="5FD455B7" w14:textId="235DEEF2" w:rsidR="002F0915" w:rsidRPr="0041684C" w:rsidRDefault="00180687" w:rsidP="002C1D78">
      <w:pPr>
        <w:pStyle w:val="ListParagraph"/>
        <w:numPr>
          <w:ilvl w:val="0"/>
          <w:numId w:val="8"/>
        </w:numPr>
        <w:jc w:val="both"/>
        <w:rPr>
          <w:iCs/>
        </w:rPr>
      </w:pPr>
      <w:r w:rsidRPr="0041684C">
        <w:rPr>
          <w:iCs/>
        </w:rPr>
        <w:t>w</w:t>
      </w:r>
      <w:r w:rsidR="00215BA1" w:rsidRPr="0041684C">
        <w:rPr>
          <w:iCs/>
        </w:rPr>
        <w:t>ithdrawal of privileges</w:t>
      </w:r>
    </w:p>
    <w:p w14:paraId="1848FB34" w14:textId="1C16A185" w:rsidR="002F0915" w:rsidRPr="00FC074C" w:rsidRDefault="00180687" w:rsidP="002C1D78">
      <w:pPr>
        <w:pStyle w:val="ListParagraph"/>
        <w:numPr>
          <w:ilvl w:val="0"/>
          <w:numId w:val="8"/>
        </w:numPr>
        <w:jc w:val="both"/>
        <w:rPr>
          <w:iCs/>
        </w:rPr>
      </w:pPr>
      <w:r w:rsidRPr="00FC074C">
        <w:rPr>
          <w:iCs/>
        </w:rPr>
        <w:t>r</w:t>
      </w:r>
      <w:r w:rsidR="002F0915" w:rsidRPr="00FC074C">
        <w:rPr>
          <w:iCs/>
        </w:rPr>
        <w:t xml:space="preserve">eferral to the </w:t>
      </w:r>
      <w:r w:rsidR="00AF7D46" w:rsidRPr="00FC074C">
        <w:rPr>
          <w:iCs/>
        </w:rPr>
        <w:t>SWELL team</w:t>
      </w:r>
      <w:r w:rsidR="0041684C" w:rsidRPr="00FC074C">
        <w:rPr>
          <w:iCs/>
        </w:rPr>
        <w:t>/room</w:t>
      </w:r>
    </w:p>
    <w:p w14:paraId="323C2483" w14:textId="5A649763" w:rsidR="00AF7D46" w:rsidRPr="0041684C" w:rsidRDefault="00AF7D46" w:rsidP="002C1D78">
      <w:pPr>
        <w:pStyle w:val="ListParagraph"/>
        <w:numPr>
          <w:ilvl w:val="0"/>
          <w:numId w:val="8"/>
        </w:numPr>
        <w:jc w:val="both"/>
        <w:rPr>
          <w:iCs/>
        </w:rPr>
      </w:pPr>
      <w:r>
        <w:rPr>
          <w:iCs/>
        </w:rPr>
        <w:t xml:space="preserve">Discussions/consultations with the Assistant Principal of student wellbeing </w:t>
      </w:r>
    </w:p>
    <w:p w14:paraId="5691F8FC" w14:textId="719E461C" w:rsidR="00215BA1" w:rsidRPr="00AF7D46" w:rsidRDefault="00180687" w:rsidP="00AF7D46">
      <w:pPr>
        <w:pStyle w:val="ListParagraph"/>
        <w:numPr>
          <w:ilvl w:val="0"/>
          <w:numId w:val="8"/>
        </w:numPr>
        <w:jc w:val="both"/>
        <w:rPr>
          <w:iCs/>
        </w:rPr>
      </w:pPr>
      <w:r w:rsidRPr="0041684C">
        <w:rPr>
          <w:iCs/>
        </w:rPr>
        <w:t>r</w:t>
      </w:r>
      <w:r w:rsidR="002F0915" w:rsidRPr="0041684C">
        <w:rPr>
          <w:iCs/>
        </w:rPr>
        <w:t>estorative practices</w:t>
      </w:r>
    </w:p>
    <w:p w14:paraId="17E1BE6F" w14:textId="5AEECC76" w:rsidR="00180687" w:rsidRPr="0041684C" w:rsidRDefault="00180687" w:rsidP="002C1D78">
      <w:pPr>
        <w:pStyle w:val="ListParagraph"/>
        <w:numPr>
          <w:ilvl w:val="0"/>
          <w:numId w:val="8"/>
        </w:numPr>
        <w:jc w:val="both"/>
        <w:rPr>
          <w:iCs/>
        </w:rPr>
      </w:pPr>
      <w:r w:rsidRPr="0041684C">
        <w:rPr>
          <w:iCs/>
        </w:rPr>
        <w:t xml:space="preserve">behaviour </w:t>
      </w:r>
      <w:r w:rsidR="00117C61" w:rsidRPr="0041684C">
        <w:rPr>
          <w:iCs/>
        </w:rPr>
        <w:t>support and intervention meetings</w:t>
      </w:r>
    </w:p>
    <w:p w14:paraId="37952AB4" w14:textId="5B1B731D" w:rsidR="00215BA1" w:rsidRPr="0041684C" w:rsidRDefault="00180687" w:rsidP="002C1D78">
      <w:pPr>
        <w:pStyle w:val="ListParagraph"/>
        <w:numPr>
          <w:ilvl w:val="0"/>
          <w:numId w:val="8"/>
        </w:numPr>
        <w:jc w:val="both"/>
        <w:rPr>
          <w:iCs/>
        </w:rPr>
      </w:pPr>
      <w:r w:rsidRPr="0041684C">
        <w:rPr>
          <w:iCs/>
        </w:rPr>
        <w:t>s</w:t>
      </w:r>
      <w:r w:rsidR="00215BA1" w:rsidRPr="0041684C">
        <w:rPr>
          <w:iCs/>
        </w:rPr>
        <w:t>uspension</w:t>
      </w:r>
    </w:p>
    <w:p w14:paraId="5C63F510" w14:textId="199D9C38" w:rsidR="00935535" w:rsidRPr="0041684C" w:rsidRDefault="00180687" w:rsidP="002C1D78">
      <w:pPr>
        <w:pStyle w:val="ListParagraph"/>
        <w:numPr>
          <w:ilvl w:val="0"/>
          <w:numId w:val="8"/>
        </w:numPr>
        <w:jc w:val="both"/>
        <w:rPr>
          <w:iCs/>
        </w:rPr>
      </w:pPr>
      <w:r w:rsidRPr="0041684C">
        <w:rPr>
          <w:iCs/>
        </w:rPr>
        <w:t>e</w:t>
      </w:r>
      <w:r w:rsidR="00215BA1" w:rsidRPr="0041684C">
        <w:rPr>
          <w:iCs/>
        </w:rPr>
        <w:t>xpulsion</w:t>
      </w:r>
    </w:p>
    <w:p w14:paraId="0D2CA5F2" w14:textId="1626BE7C" w:rsidR="008132C4" w:rsidRDefault="00141BF6" w:rsidP="00CD6AF8">
      <w:pPr>
        <w:jc w:val="both"/>
        <w:rPr>
          <w:iCs/>
        </w:rPr>
      </w:pPr>
      <w:r w:rsidRPr="00A50BF8">
        <w:rPr>
          <w:iCs/>
        </w:rPr>
        <w:t>Sus</w:t>
      </w:r>
      <w:r>
        <w:rPr>
          <w:iCs/>
        </w:rPr>
        <w:t xml:space="preserve">pension, expulsion and restrictive interventions are measures of last resort and may only be used </w:t>
      </w:r>
      <w:r w:rsidR="001710F7">
        <w:rPr>
          <w:iCs/>
        </w:rPr>
        <w:t xml:space="preserve">in situations consistent with Department policy, available </w:t>
      </w:r>
      <w:r w:rsidR="008132C4">
        <w:rPr>
          <w:iCs/>
        </w:rPr>
        <w:t>at:</w:t>
      </w:r>
    </w:p>
    <w:p w14:paraId="480681E2" w14:textId="0250BD94" w:rsidR="008132C4" w:rsidRDefault="002D0996" w:rsidP="00776323">
      <w:pPr>
        <w:pStyle w:val="ListParagraph"/>
        <w:numPr>
          <w:ilvl w:val="0"/>
          <w:numId w:val="32"/>
        </w:numPr>
        <w:jc w:val="both"/>
        <w:rPr>
          <w:iCs/>
        </w:rPr>
      </w:pPr>
      <w:hyperlink r:id="rId26" w:history="1">
        <w:r w:rsidR="00776323" w:rsidRPr="00776323">
          <w:rPr>
            <w:rStyle w:val="Hyperlink"/>
            <w:iCs/>
          </w:rPr>
          <w:t>https://www2.education.vic.gov.au/pal/suspensions/policy</w:t>
        </w:r>
      </w:hyperlink>
    </w:p>
    <w:p w14:paraId="6E857B07" w14:textId="7A8B9523" w:rsidR="00776323" w:rsidRDefault="002D0996" w:rsidP="00776323">
      <w:pPr>
        <w:pStyle w:val="ListParagraph"/>
        <w:numPr>
          <w:ilvl w:val="0"/>
          <w:numId w:val="32"/>
        </w:numPr>
        <w:jc w:val="both"/>
        <w:rPr>
          <w:iCs/>
        </w:rPr>
      </w:pPr>
      <w:hyperlink r:id="rId27" w:history="1">
        <w:r w:rsidR="00D054AC" w:rsidRPr="00797866">
          <w:rPr>
            <w:rStyle w:val="Hyperlink"/>
            <w:iCs/>
          </w:rPr>
          <w:t>https://www2.education.vic.gov.au/pal/expulsions/policy</w:t>
        </w:r>
      </w:hyperlink>
      <w:r w:rsidR="00D054AC">
        <w:rPr>
          <w:iCs/>
        </w:rPr>
        <w:t xml:space="preserve"> </w:t>
      </w:r>
    </w:p>
    <w:p w14:paraId="57E563F6" w14:textId="7EA9A01E" w:rsidR="00067432" w:rsidRPr="00C422DB" w:rsidRDefault="002D0996" w:rsidP="00A50BF8">
      <w:pPr>
        <w:pStyle w:val="ListParagraph"/>
        <w:numPr>
          <w:ilvl w:val="0"/>
          <w:numId w:val="32"/>
        </w:numPr>
        <w:jc w:val="both"/>
        <w:rPr>
          <w:iCs/>
        </w:rPr>
      </w:pPr>
      <w:hyperlink r:id="rId28" w:history="1">
        <w:r w:rsidR="00067432" w:rsidRPr="00797866">
          <w:rPr>
            <w:rStyle w:val="Hyperlink"/>
            <w:iCs/>
          </w:rPr>
          <w:t>https://www2.education.vic.gov.au/pal/restraint-seclusion/policy</w:t>
        </w:r>
      </w:hyperlink>
      <w:r w:rsidR="00067432">
        <w:rPr>
          <w:iCs/>
        </w:rPr>
        <w:t xml:space="preserve"> </w:t>
      </w:r>
    </w:p>
    <w:p w14:paraId="125F6B3A" w14:textId="6215BCA7" w:rsidR="00A91D0F" w:rsidRDefault="002D0996" w:rsidP="00A50BF8">
      <w:pPr>
        <w:jc w:val="both"/>
        <w:rPr>
          <w:b/>
          <w:bCs/>
          <w:sz w:val="18"/>
          <w:szCs w:val="18"/>
          <w:lang w:eastAsia="en-AU"/>
        </w:rPr>
      </w:pPr>
      <w:hyperlink w:history="1"/>
      <w:bookmarkStart w:id="1" w:name="_Hlk54012011"/>
      <w:r w:rsidR="00CD6AF8">
        <w:rPr>
          <w:iCs/>
        </w:rPr>
        <w:t>In line with Ministerial Order 1125, no student aged 8 or younger will be expelled without the approval of the Secretary of the Department of Education and Training</w:t>
      </w:r>
      <w:r w:rsidR="00491A04">
        <w:rPr>
          <w:iCs/>
        </w:rPr>
        <w:t>.</w:t>
      </w:r>
      <w:bookmarkEnd w:id="1"/>
    </w:p>
    <w:p w14:paraId="2E90C91D" w14:textId="5599F40B" w:rsidR="00706F5C" w:rsidRDefault="00067432" w:rsidP="00005767">
      <w:pPr>
        <w:rPr>
          <w:lang w:eastAsia="en-AU"/>
        </w:rPr>
      </w:pPr>
      <w:r w:rsidRPr="00A50BF8">
        <w:rPr>
          <w:lang w:eastAsia="en-AU"/>
        </w:rPr>
        <w:t xml:space="preserve">The </w:t>
      </w:r>
      <w:r w:rsidR="00A91D0F">
        <w:rPr>
          <w:lang w:eastAsia="en-AU"/>
        </w:rPr>
        <w:t>P</w:t>
      </w:r>
      <w:r w:rsidR="00A91D0F" w:rsidRPr="00A50BF8">
        <w:rPr>
          <w:lang w:eastAsia="en-AU"/>
        </w:rPr>
        <w:t xml:space="preserve">rincipal of </w:t>
      </w:r>
      <w:r w:rsidR="0041684C">
        <w:rPr>
          <w:lang w:eastAsia="en-AU"/>
        </w:rPr>
        <w:t>Baringa School</w:t>
      </w:r>
      <w:r w:rsidR="00A91D0F" w:rsidRPr="00A50BF8">
        <w:rPr>
          <w:lang w:eastAsia="en-AU"/>
        </w:rPr>
        <w:t xml:space="preserve"> is responsible for ensuring all suspensions and expulsions are recorded on CASES21. </w:t>
      </w:r>
    </w:p>
    <w:p w14:paraId="6F2A4936" w14:textId="0DB87DAB" w:rsidR="00935535" w:rsidRPr="002C1D78" w:rsidRDefault="00935535" w:rsidP="002C1D78">
      <w:pPr>
        <w:jc w:val="both"/>
      </w:pPr>
      <w:r w:rsidRPr="002C1D78">
        <w:t xml:space="preserve">Corporal punishment is </w:t>
      </w:r>
      <w:r w:rsidRPr="00FC074C">
        <w:t xml:space="preserve">prohibited </w:t>
      </w:r>
      <w:r w:rsidR="00532A85" w:rsidRPr="00FC074C">
        <w:t>by law</w:t>
      </w:r>
      <w:r w:rsidRPr="00FC074C">
        <w:t xml:space="preserve"> and will not be used in any circumstance</w:t>
      </w:r>
      <w:r w:rsidR="00532A85" w:rsidRPr="00FC074C">
        <w:t xml:space="preserve"> at our school</w:t>
      </w:r>
      <w:r w:rsidRPr="00FC074C">
        <w:t>.</w:t>
      </w:r>
    </w:p>
    <w:p w14:paraId="58FC47FF" w14:textId="369E6E8E" w:rsidR="008F633F" w:rsidRPr="002C1D78"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Engaging with families </w:t>
      </w:r>
    </w:p>
    <w:p w14:paraId="0F3012A1" w14:textId="2F90FB7C" w:rsidR="002F0915" w:rsidRPr="00673B41" w:rsidRDefault="0041684C" w:rsidP="002C1D78">
      <w:pPr>
        <w:jc w:val="both"/>
        <w:rPr>
          <w:rFonts w:ascii="Arial" w:hAnsi="Arial" w:cs="Arial"/>
          <w:color w:val="000000"/>
        </w:rPr>
      </w:pPr>
      <w:r>
        <w:t>Baringa School</w:t>
      </w:r>
      <w:r w:rsidR="00523DCC" w:rsidRPr="002C1D78">
        <w:t xml:space="preserve"> values the input of parents and carers, and </w:t>
      </w:r>
      <w:r w:rsidR="00657662">
        <w:t xml:space="preserve">we </w:t>
      </w:r>
      <w:r w:rsidR="00523DCC" w:rsidRPr="002C1D78">
        <w:t>will strive to support families to engage in their child’s learning</w:t>
      </w:r>
      <w:r w:rsidR="00657662">
        <w:t xml:space="preserve"> and build their capacity as active learners. We aim to be partners in learning </w:t>
      </w:r>
      <w:r w:rsidR="00657662" w:rsidRPr="00673B41">
        <w:t>with parents and carers in our school community.</w:t>
      </w:r>
    </w:p>
    <w:p w14:paraId="2D81F780" w14:textId="3B01E45A" w:rsidR="00523DCC" w:rsidRPr="00673B41" w:rsidRDefault="00523DCC" w:rsidP="002C1D78">
      <w:pPr>
        <w:jc w:val="both"/>
      </w:pPr>
      <w:r w:rsidRPr="00673B41">
        <w:t>We work hard to create successful partnerships with parents and carers by:</w:t>
      </w:r>
    </w:p>
    <w:p w14:paraId="27525469" w14:textId="1E0B465A" w:rsidR="00523DCC" w:rsidRPr="00673B41" w:rsidRDefault="00E527A4" w:rsidP="002C1D78">
      <w:pPr>
        <w:pStyle w:val="ListParagraph"/>
        <w:numPr>
          <w:ilvl w:val="0"/>
          <w:numId w:val="9"/>
        </w:numPr>
        <w:jc w:val="both"/>
      </w:pPr>
      <w:r w:rsidRPr="00673B41">
        <w:t>e</w:t>
      </w:r>
      <w:r w:rsidR="00523DCC" w:rsidRPr="00673B41">
        <w:t>nsuring that all parents have access to our school policies and procedures, available on our school website</w:t>
      </w:r>
    </w:p>
    <w:p w14:paraId="451C86D1" w14:textId="0D8DA6C7" w:rsidR="00523DCC" w:rsidRPr="00673B41" w:rsidRDefault="00E527A4" w:rsidP="002C1D78">
      <w:pPr>
        <w:pStyle w:val="ListParagraph"/>
        <w:numPr>
          <w:ilvl w:val="0"/>
          <w:numId w:val="9"/>
        </w:numPr>
        <w:jc w:val="both"/>
      </w:pPr>
      <w:r w:rsidRPr="00673B41">
        <w:t>m</w:t>
      </w:r>
      <w:r w:rsidR="00523DCC" w:rsidRPr="00673B41">
        <w:t>aintaining an open, respectful line of communication between parents and staff</w:t>
      </w:r>
      <w:r w:rsidR="00673B41" w:rsidRPr="00673B41">
        <w:t xml:space="preserve">. </w:t>
      </w:r>
    </w:p>
    <w:p w14:paraId="0B386250" w14:textId="162FE80D" w:rsidR="00F31456" w:rsidRPr="00673B41" w:rsidRDefault="00E527A4" w:rsidP="002C1D78">
      <w:pPr>
        <w:pStyle w:val="ListParagraph"/>
        <w:numPr>
          <w:ilvl w:val="0"/>
          <w:numId w:val="9"/>
        </w:numPr>
        <w:jc w:val="both"/>
      </w:pPr>
      <w:r w:rsidRPr="00673B41">
        <w:rPr>
          <w:rFonts w:ascii="Calibri" w:hAnsi="Calibri" w:cs="Calibri"/>
          <w:color w:val="000000"/>
        </w:rPr>
        <w:t>i</w:t>
      </w:r>
      <w:r w:rsidR="00F452DB" w:rsidRPr="00673B41">
        <w:rPr>
          <w:rFonts w:ascii="Calibri" w:hAnsi="Calibri" w:cs="Calibri"/>
          <w:color w:val="000000"/>
        </w:rPr>
        <w:t xml:space="preserve">nvolving </w:t>
      </w:r>
      <w:r w:rsidR="00F31456" w:rsidRPr="00673B41">
        <w:rPr>
          <w:rFonts w:ascii="Calibri" w:hAnsi="Calibri" w:cs="Calibri"/>
          <w:color w:val="000000"/>
        </w:rPr>
        <w:t xml:space="preserve">families </w:t>
      </w:r>
      <w:r w:rsidR="00673B41" w:rsidRPr="00673B41">
        <w:rPr>
          <w:rFonts w:ascii="Calibri" w:hAnsi="Calibri" w:cs="Calibri"/>
          <w:color w:val="000000"/>
        </w:rPr>
        <w:t xml:space="preserve">in </w:t>
      </w:r>
      <w:r w:rsidR="00F31456" w:rsidRPr="00673B41">
        <w:rPr>
          <w:rFonts w:ascii="Calibri" w:hAnsi="Calibri" w:cs="Calibri"/>
          <w:color w:val="000000"/>
        </w:rPr>
        <w:t xml:space="preserve">other curriculum-related activities </w:t>
      </w:r>
      <w:r w:rsidR="00673B41" w:rsidRPr="00673B41">
        <w:rPr>
          <w:rFonts w:ascii="Calibri" w:hAnsi="Calibri" w:cs="Calibri"/>
          <w:color w:val="000000"/>
        </w:rPr>
        <w:t>(</w:t>
      </w:r>
      <w:proofErr w:type="spellStart"/>
      <w:r w:rsidR="00673B41" w:rsidRPr="00673B41">
        <w:rPr>
          <w:rFonts w:ascii="Calibri" w:hAnsi="Calibri" w:cs="Calibri"/>
          <w:color w:val="000000"/>
        </w:rPr>
        <w:t>eg.</w:t>
      </w:r>
      <w:proofErr w:type="spellEnd"/>
      <w:r w:rsidR="00673B41" w:rsidRPr="00673B41">
        <w:rPr>
          <w:rFonts w:ascii="Calibri" w:hAnsi="Calibri" w:cs="Calibri"/>
          <w:color w:val="000000"/>
        </w:rPr>
        <w:t xml:space="preserve"> School sports days)</w:t>
      </w:r>
    </w:p>
    <w:p w14:paraId="0FD9C103" w14:textId="71FC0018" w:rsidR="008505BB" w:rsidRPr="00673B41" w:rsidRDefault="00E527A4" w:rsidP="002C1D78">
      <w:pPr>
        <w:pStyle w:val="ListParagraph"/>
        <w:numPr>
          <w:ilvl w:val="0"/>
          <w:numId w:val="9"/>
        </w:numPr>
        <w:jc w:val="both"/>
      </w:pPr>
      <w:r w:rsidRPr="00673B41">
        <w:t>i</w:t>
      </w:r>
      <w:r w:rsidR="008505BB" w:rsidRPr="00673B41">
        <w:t>nvolving fam</w:t>
      </w:r>
      <w:r w:rsidRPr="00673B41">
        <w:t>ilies in school decision making</w:t>
      </w:r>
    </w:p>
    <w:p w14:paraId="21AB5F9D" w14:textId="3C696EC6" w:rsidR="008505BB" w:rsidRPr="00673B41" w:rsidRDefault="00E527A4" w:rsidP="002C1D78">
      <w:pPr>
        <w:pStyle w:val="ListParagraph"/>
        <w:numPr>
          <w:ilvl w:val="0"/>
          <w:numId w:val="9"/>
        </w:numPr>
        <w:jc w:val="both"/>
      </w:pPr>
      <w:r w:rsidRPr="00673B41">
        <w:t>c</w:t>
      </w:r>
      <w:r w:rsidR="008505BB" w:rsidRPr="00673B41">
        <w:t>oordinating resources and services from the community for families</w:t>
      </w:r>
    </w:p>
    <w:p w14:paraId="13D37B32" w14:textId="56EA862C" w:rsidR="006812E2" w:rsidRPr="00673B41" w:rsidRDefault="00E527A4" w:rsidP="002C1D78">
      <w:pPr>
        <w:pStyle w:val="ListParagraph"/>
        <w:numPr>
          <w:ilvl w:val="0"/>
          <w:numId w:val="9"/>
        </w:numPr>
        <w:jc w:val="both"/>
      </w:pPr>
      <w:r w:rsidRPr="00673B41">
        <w:t>i</w:t>
      </w:r>
      <w:r w:rsidR="008505BB" w:rsidRPr="00673B41">
        <w:t>ncluding familie</w:t>
      </w:r>
      <w:r w:rsidR="00517F90" w:rsidRPr="00673B41">
        <w:t xml:space="preserve">s in </w:t>
      </w:r>
      <w:r w:rsidR="00657662" w:rsidRPr="00673B41">
        <w:t xml:space="preserve">Student Support </w:t>
      </w:r>
      <w:proofErr w:type="gramStart"/>
      <w:r w:rsidR="00657662" w:rsidRPr="00673B41">
        <w:t>Groups, and</w:t>
      </w:r>
      <w:proofErr w:type="gramEnd"/>
      <w:r w:rsidR="00657662" w:rsidRPr="00673B41">
        <w:t xml:space="preserve"> developing </w:t>
      </w:r>
      <w:r w:rsidR="00517F90" w:rsidRPr="00673B41">
        <w:t xml:space="preserve">individual plans for students. </w:t>
      </w:r>
    </w:p>
    <w:p w14:paraId="23952899" w14:textId="1B50DE20" w:rsidR="00517F90" w:rsidRPr="002C1D78" w:rsidRDefault="00517F90" w:rsidP="00A50BF8">
      <w:pPr>
        <w:pStyle w:val="ListParagraph"/>
        <w:jc w:val="both"/>
      </w:pPr>
    </w:p>
    <w:p w14:paraId="6162ED02" w14:textId="3298FE59" w:rsidR="008F633F" w:rsidRPr="002C1D78"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Evaluation </w:t>
      </w:r>
    </w:p>
    <w:p w14:paraId="7A6CD68A" w14:textId="6603C88E" w:rsidR="008505BB" w:rsidRPr="002C1D78" w:rsidRDefault="00673B41" w:rsidP="002C1D78">
      <w:pPr>
        <w:jc w:val="both"/>
      </w:pPr>
      <w:r>
        <w:t xml:space="preserve">Baringa School </w:t>
      </w:r>
      <w:r w:rsidR="008505BB" w:rsidRPr="002C1D78">
        <w:t xml:space="preserve">will collect data each year to understand the frequency and types of wellbeing issues that </w:t>
      </w:r>
      <w:r w:rsidR="00C83201">
        <w:t>are experienced by our students so that we can</w:t>
      </w:r>
      <w:r w:rsidR="008505BB" w:rsidRPr="002C1D78">
        <w:t xml:space="preserve"> measure the success of our </w:t>
      </w:r>
      <w:r w:rsidR="00FC074C" w:rsidRPr="002C1D78">
        <w:t>school-based</w:t>
      </w:r>
      <w:r w:rsidR="008505BB" w:rsidRPr="002C1D78">
        <w:t xml:space="preserve"> strategies and identify emerging trends or needs.</w:t>
      </w:r>
    </w:p>
    <w:p w14:paraId="2BEBB4A9" w14:textId="56E3415A" w:rsidR="008505BB" w:rsidRPr="002C1D78" w:rsidRDefault="008505BB" w:rsidP="002C1D78">
      <w:pPr>
        <w:jc w:val="both"/>
      </w:pPr>
      <w:r w:rsidRPr="002C1D78">
        <w:t>Sources of data that will be assessed on an annual basis include:</w:t>
      </w:r>
    </w:p>
    <w:p w14:paraId="674EFCC0" w14:textId="68F2CC3B" w:rsidR="008505BB" w:rsidRPr="00673B41" w:rsidRDefault="00C83201" w:rsidP="002C1D78">
      <w:pPr>
        <w:pStyle w:val="ListParagraph"/>
        <w:numPr>
          <w:ilvl w:val="0"/>
          <w:numId w:val="10"/>
        </w:numPr>
        <w:jc w:val="both"/>
      </w:pPr>
      <w:r w:rsidRPr="00673B41">
        <w:t>s</w:t>
      </w:r>
      <w:r w:rsidR="008505BB" w:rsidRPr="00673B41">
        <w:t>tudent survey data</w:t>
      </w:r>
    </w:p>
    <w:p w14:paraId="2CF04982" w14:textId="163AA9E3" w:rsidR="008505BB" w:rsidRPr="00673B41" w:rsidRDefault="00C83201" w:rsidP="002C1D78">
      <w:pPr>
        <w:pStyle w:val="ListParagraph"/>
        <w:numPr>
          <w:ilvl w:val="0"/>
          <w:numId w:val="10"/>
        </w:numPr>
        <w:jc w:val="both"/>
      </w:pPr>
      <w:r w:rsidRPr="00673B41">
        <w:t>i</w:t>
      </w:r>
      <w:r w:rsidR="008505BB" w:rsidRPr="00673B41">
        <w:t>ncidents data</w:t>
      </w:r>
    </w:p>
    <w:p w14:paraId="6BEE396D" w14:textId="7E12EBEB" w:rsidR="008505BB" w:rsidRPr="00673B41" w:rsidRDefault="00C83201" w:rsidP="002C1D78">
      <w:pPr>
        <w:pStyle w:val="ListParagraph"/>
        <w:numPr>
          <w:ilvl w:val="0"/>
          <w:numId w:val="10"/>
        </w:numPr>
        <w:jc w:val="both"/>
      </w:pPr>
      <w:r w:rsidRPr="00673B41">
        <w:lastRenderedPageBreak/>
        <w:t>s</w:t>
      </w:r>
      <w:r w:rsidR="008505BB" w:rsidRPr="00673B41">
        <w:t>chool reports</w:t>
      </w:r>
    </w:p>
    <w:p w14:paraId="521BF61F" w14:textId="27429D3B" w:rsidR="008505BB" w:rsidRPr="00673B41" w:rsidRDefault="00C83201" w:rsidP="002C1D78">
      <w:pPr>
        <w:pStyle w:val="ListParagraph"/>
        <w:numPr>
          <w:ilvl w:val="0"/>
          <w:numId w:val="10"/>
        </w:numPr>
        <w:jc w:val="both"/>
      </w:pPr>
      <w:r w:rsidRPr="00673B41">
        <w:t>p</w:t>
      </w:r>
      <w:r w:rsidR="008505BB" w:rsidRPr="00673B41">
        <w:t>arent survey</w:t>
      </w:r>
    </w:p>
    <w:p w14:paraId="6ECE6426" w14:textId="02B4F391" w:rsidR="008505BB" w:rsidRPr="00673B41" w:rsidRDefault="00C83201" w:rsidP="002C1D78">
      <w:pPr>
        <w:pStyle w:val="ListParagraph"/>
        <w:numPr>
          <w:ilvl w:val="0"/>
          <w:numId w:val="10"/>
        </w:numPr>
        <w:jc w:val="both"/>
      </w:pPr>
      <w:r w:rsidRPr="00673B41">
        <w:t>c</w:t>
      </w:r>
      <w:r w:rsidR="008505BB" w:rsidRPr="00673B41">
        <w:t>ase management</w:t>
      </w:r>
    </w:p>
    <w:p w14:paraId="71F351F1" w14:textId="4D55E1EE" w:rsidR="008505BB" w:rsidRPr="00673B41" w:rsidRDefault="008505BB" w:rsidP="002C1D78">
      <w:pPr>
        <w:pStyle w:val="ListParagraph"/>
        <w:numPr>
          <w:ilvl w:val="0"/>
          <w:numId w:val="10"/>
        </w:numPr>
        <w:jc w:val="both"/>
      </w:pPr>
      <w:r w:rsidRPr="00673B41">
        <w:t>CASES21</w:t>
      </w:r>
      <w:r w:rsidR="00117C61" w:rsidRPr="00673B41">
        <w:t>, including attendance</w:t>
      </w:r>
      <w:r w:rsidR="002B3638" w:rsidRPr="00673B41">
        <w:t xml:space="preserve"> and absence</w:t>
      </w:r>
      <w:r w:rsidR="00117C61" w:rsidRPr="00673B41">
        <w:t xml:space="preserve"> data</w:t>
      </w:r>
    </w:p>
    <w:p w14:paraId="756B275A" w14:textId="72C958F9" w:rsidR="00B9138A" w:rsidRDefault="008505BB" w:rsidP="004126FB">
      <w:pPr>
        <w:pStyle w:val="ListParagraph"/>
        <w:numPr>
          <w:ilvl w:val="0"/>
          <w:numId w:val="10"/>
        </w:numPr>
        <w:jc w:val="both"/>
      </w:pPr>
      <w:r w:rsidRPr="00673B41">
        <w:t xml:space="preserve">SOCS </w:t>
      </w:r>
    </w:p>
    <w:p w14:paraId="43CB1673" w14:textId="33896620" w:rsidR="00AF7D46" w:rsidRDefault="00AF7D46" w:rsidP="004126FB">
      <w:pPr>
        <w:pStyle w:val="ListParagraph"/>
        <w:numPr>
          <w:ilvl w:val="0"/>
          <w:numId w:val="10"/>
        </w:numPr>
        <w:jc w:val="both"/>
      </w:pPr>
      <w:r>
        <w:t>ISOCS</w:t>
      </w:r>
    </w:p>
    <w:p w14:paraId="0D718DB8" w14:textId="51C0C8DD" w:rsidR="00AF7D46" w:rsidRPr="00673B41" w:rsidRDefault="00AF7D46" w:rsidP="004126FB">
      <w:pPr>
        <w:pStyle w:val="ListParagraph"/>
        <w:numPr>
          <w:ilvl w:val="0"/>
          <w:numId w:val="10"/>
        </w:numPr>
        <w:jc w:val="both"/>
      </w:pPr>
      <w:r>
        <w:t>PBIS data</w:t>
      </w:r>
    </w:p>
    <w:p w14:paraId="31674FC7" w14:textId="2512FF2B" w:rsidR="002B3638" w:rsidRPr="00673B41" w:rsidRDefault="00673B41" w:rsidP="00A50BF8">
      <w:pPr>
        <w:jc w:val="both"/>
      </w:pPr>
      <w:r w:rsidRPr="00673B41">
        <w:t>Baringa School</w:t>
      </w:r>
      <w:r w:rsidR="002B3638" w:rsidRPr="00673B41">
        <w:t xml:space="preserve"> will also regularly monitor available data dashboards to ensure any wellbeing or engagement issues are acted upon in a timely manner and any intervention occurs as soon as possible.</w:t>
      </w:r>
      <w:r w:rsidR="00F3596E" w:rsidRPr="00673B41">
        <w:t xml:space="preserve"> </w:t>
      </w:r>
    </w:p>
    <w:p w14:paraId="1A405FBF" w14:textId="38C7F0B1" w:rsidR="183A83B1" w:rsidRPr="00A50BF8" w:rsidRDefault="183A83B1" w:rsidP="2B9CECC0">
      <w:pPr>
        <w:jc w:val="both"/>
        <w:outlineLvl w:val="1"/>
        <w:rPr>
          <w:rFonts w:asciiTheme="majorHAnsi" w:hAnsiTheme="majorHAnsi"/>
          <w:b/>
          <w:bCs/>
          <w:sz w:val="26"/>
          <w:szCs w:val="26"/>
        </w:rPr>
      </w:pPr>
      <w:r w:rsidRPr="00A50BF8">
        <w:rPr>
          <w:rFonts w:asciiTheme="majorHAnsi" w:hAnsiTheme="majorHAnsi"/>
          <w:b/>
          <w:bCs/>
          <w:color w:val="5B9BD5" w:themeColor="accent1"/>
          <w:sz w:val="26"/>
          <w:szCs w:val="26"/>
        </w:rPr>
        <w:t>COMMUNICATION</w:t>
      </w:r>
    </w:p>
    <w:p w14:paraId="7B93BA12" w14:textId="564FE4EE" w:rsidR="183A83B1" w:rsidRPr="00A50BF8" w:rsidRDefault="183A83B1">
      <w:r w:rsidRPr="00A50BF8">
        <w:t xml:space="preserve">This policy will be communicated to our school community in the following </w:t>
      </w:r>
      <w:r w:rsidR="00673B41" w:rsidRPr="00A50BF8">
        <w:t>ways</w:t>
      </w:r>
      <w:r w:rsidR="00673B41">
        <w:t>:</w:t>
      </w:r>
    </w:p>
    <w:p w14:paraId="6390B351" w14:textId="137C32DF" w:rsidR="183A83B1" w:rsidRPr="00A50BF8" w:rsidRDefault="183A83B1" w:rsidP="00A50BF8">
      <w:pPr>
        <w:pStyle w:val="ListParagraph"/>
        <w:numPr>
          <w:ilvl w:val="0"/>
          <w:numId w:val="24"/>
        </w:numPr>
      </w:pPr>
      <w:r w:rsidRPr="00A50BF8">
        <w:t xml:space="preserve">Available publicly on our school’s website </w:t>
      </w:r>
    </w:p>
    <w:p w14:paraId="41583A50" w14:textId="6136D454" w:rsidR="183A83B1" w:rsidRPr="00A50BF8" w:rsidRDefault="183A83B1" w:rsidP="00A50BF8">
      <w:pPr>
        <w:pStyle w:val="ListParagraph"/>
        <w:numPr>
          <w:ilvl w:val="0"/>
          <w:numId w:val="24"/>
        </w:numPr>
      </w:pPr>
      <w:r w:rsidRPr="00A50BF8">
        <w:t>Included in staff induction processes</w:t>
      </w:r>
    </w:p>
    <w:p w14:paraId="0FA82433" w14:textId="5B16065A" w:rsidR="183A83B1" w:rsidRPr="000F09E8" w:rsidRDefault="183A83B1" w:rsidP="00A50BF8">
      <w:pPr>
        <w:pStyle w:val="ListParagraph"/>
        <w:numPr>
          <w:ilvl w:val="0"/>
          <w:numId w:val="24"/>
        </w:numPr>
        <w:rPr>
          <w:rFonts w:eastAsiaTheme="minorEastAsia"/>
        </w:rPr>
      </w:pPr>
      <w:r w:rsidRPr="000F09E8">
        <w:t>Included as annual reference in school newsletter</w:t>
      </w:r>
      <w:r w:rsidRPr="000F09E8">
        <w:rPr>
          <w:rFonts w:ascii="Calibri" w:eastAsia="Calibri" w:hAnsi="Calibri" w:cs="Calibri"/>
          <w:color w:val="2B579A"/>
          <w:shd w:val="clear" w:color="auto" w:fill="E6E6E6"/>
        </w:rPr>
        <w:t xml:space="preserve"> </w:t>
      </w:r>
    </w:p>
    <w:p w14:paraId="4FBFC4A7" w14:textId="700881F1" w:rsidR="183A83B1" w:rsidRPr="000F09E8" w:rsidRDefault="183A83B1">
      <w:pPr>
        <w:pStyle w:val="ListParagraph"/>
        <w:numPr>
          <w:ilvl w:val="0"/>
          <w:numId w:val="24"/>
        </w:numPr>
        <w:jc w:val="both"/>
      </w:pPr>
      <w:r w:rsidRPr="000F09E8">
        <w:t>Made available in hard copy from school administration upon request</w:t>
      </w:r>
    </w:p>
    <w:p w14:paraId="116DEE65" w14:textId="3776657B" w:rsidR="00461B29" w:rsidRDefault="00AA66BE" w:rsidP="00461B29">
      <w:pPr>
        <w:jc w:val="both"/>
      </w:pPr>
      <w:r>
        <w:t>Our school will also ensure it follows the mandatory parent/carer notification requirements</w:t>
      </w:r>
      <w:r w:rsidR="00F868F0">
        <w:t xml:space="preserve"> with respect to suspensions and expulsions outlined in the Department’s policies</w:t>
      </w:r>
      <w:r w:rsidR="00FB1C1C">
        <w:t xml:space="preserve"> at</w:t>
      </w:r>
      <w:r w:rsidR="00F868F0">
        <w:t>:</w:t>
      </w:r>
    </w:p>
    <w:p w14:paraId="15DB05AE" w14:textId="771EA716" w:rsidR="00F868F0" w:rsidRDefault="002D0996" w:rsidP="00FB1C1C">
      <w:pPr>
        <w:pStyle w:val="ListParagraph"/>
        <w:numPr>
          <w:ilvl w:val="0"/>
          <w:numId w:val="34"/>
        </w:numPr>
        <w:jc w:val="both"/>
      </w:pPr>
      <w:hyperlink r:id="rId29" w:history="1">
        <w:r w:rsidR="00FB1C1C" w:rsidRPr="00FB1C1C">
          <w:rPr>
            <w:rStyle w:val="Hyperlink"/>
          </w:rPr>
          <w:t>Suspension process</w:t>
        </w:r>
      </w:hyperlink>
    </w:p>
    <w:p w14:paraId="6DFCFB3D" w14:textId="08FF7A5E" w:rsidR="000C042E" w:rsidRPr="00A50BF8" w:rsidRDefault="002D0996" w:rsidP="00A50BF8">
      <w:pPr>
        <w:pStyle w:val="ListParagraph"/>
        <w:numPr>
          <w:ilvl w:val="0"/>
          <w:numId w:val="34"/>
        </w:numPr>
        <w:jc w:val="both"/>
      </w:pPr>
      <w:hyperlink r:id="rId30" w:history="1">
        <w:r w:rsidR="00FF6DCF" w:rsidRPr="00E631BC">
          <w:rPr>
            <w:rStyle w:val="Hyperlink"/>
          </w:rPr>
          <w:t>Expulsions - Decision</w:t>
        </w:r>
      </w:hyperlink>
    </w:p>
    <w:p w14:paraId="7FAA6072" w14:textId="6406C3E5" w:rsidR="00C00AEB" w:rsidRDefault="004126FB" w:rsidP="00C00AEB">
      <w:pPr>
        <w:jc w:val="both"/>
        <w:outlineLvl w:val="1"/>
        <w:rPr>
          <w:rFonts w:asciiTheme="majorHAnsi" w:eastAsiaTheme="majorEastAsia" w:hAnsiTheme="majorHAnsi" w:cstheme="majorBidi"/>
          <w:b/>
          <w:caps/>
          <w:color w:val="5B9BD5" w:themeColor="accent1"/>
          <w:sz w:val="26"/>
          <w:szCs w:val="26"/>
        </w:rPr>
      </w:pPr>
      <w:r w:rsidRPr="004126FB">
        <w:rPr>
          <w:rFonts w:asciiTheme="majorHAnsi" w:eastAsiaTheme="majorEastAsia" w:hAnsiTheme="majorHAnsi" w:cstheme="majorBidi"/>
          <w:b/>
          <w:caps/>
          <w:color w:val="5B9BD5" w:themeColor="accent1"/>
          <w:sz w:val="26"/>
          <w:szCs w:val="26"/>
        </w:rPr>
        <w:t>Further information and resources</w:t>
      </w:r>
    </w:p>
    <w:p w14:paraId="5694531E" w14:textId="3351ECA2" w:rsidR="00C00AEB" w:rsidRDefault="002D0996" w:rsidP="00C00AEB">
      <w:pPr>
        <w:pStyle w:val="ListParagraph"/>
        <w:numPr>
          <w:ilvl w:val="0"/>
          <w:numId w:val="39"/>
        </w:numPr>
        <w:jc w:val="both"/>
        <w:outlineLvl w:val="1"/>
        <w:rPr>
          <w:rFonts w:asciiTheme="majorHAnsi" w:eastAsiaTheme="majorEastAsia" w:hAnsiTheme="majorHAnsi" w:cstheme="majorBidi"/>
          <w:b/>
          <w:caps/>
          <w:color w:val="5B9BD5" w:themeColor="accent1"/>
          <w:sz w:val="26"/>
          <w:szCs w:val="26"/>
        </w:rPr>
      </w:pPr>
      <w:hyperlink r:id="rId31" w:history="1">
        <w:r w:rsidR="00C00AEB" w:rsidRPr="00281BE9">
          <w:rPr>
            <w:rStyle w:val="Hyperlink"/>
            <w:rFonts w:asciiTheme="majorHAnsi" w:eastAsiaTheme="majorEastAsia" w:hAnsiTheme="majorHAnsi" w:cstheme="majorBidi"/>
            <w:b/>
            <w:caps/>
            <w:sz w:val="26"/>
            <w:szCs w:val="26"/>
          </w:rPr>
          <w:t>Child safe policy</w:t>
        </w:r>
      </w:hyperlink>
      <w:r w:rsidR="00C00AEB">
        <w:rPr>
          <w:rFonts w:asciiTheme="majorHAnsi" w:eastAsiaTheme="majorEastAsia" w:hAnsiTheme="majorHAnsi" w:cstheme="majorBidi"/>
          <w:b/>
          <w:caps/>
          <w:color w:val="5B9BD5" w:themeColor="accent1"/>
          <w:sz w:val="26"/>
          <w:szCs w:val="26"/>
        </w:rPr>
        <w:t xml:space="preserve"> </w:t>
      </w:r>
    </w:p>
    <w:p w14:paraId="4EDC62AE" w14:textId="37E2A531" w:rsidR="00C00AEB" w:rsidRDefault="002D0996" w:rsidP="00C00AEB">
      <w:pPr>
        <w:pStyle w:val="ListParagraph"/>
        <w:numPr>
          <w:ilvl w:val="0"/>
          <w:numId w:val="39"/>
        </w:numPr>
        <w:jc w:val="both"/>
        <w:outlineLvl w:val="1"/>
        <w:rPr>
          <w:rFonts w:asciiTheme="majorHAnsi" w:eastAsiaTheme="majorEastAsia" w:hAnsiTheme="majorHAnsi" w:cstheme="majorBidi"/>
          <w:b/>
          <w:caps/>
          <w:color w:val="5B9BD5" w:themeColor="accent1"/>
          <w:sz w:val="26"/>
          <w:szCs w:val="26"/>
        </w:rPr>
      </w:pPr>
      <w:hyperlink r:id="rId32" w:history="1">
        <w:r w:rsidR="00281BE9" w:rsidRPr="00281BE9">
          <w:rPr>
            <w:rStyle w:val="Hyperlink"/>
            <w:rFonts w:asciiTheme="majorHAnsi" w:eastAsiaTheme="majorEastAsia" w:hAnsiTheme="majorHAnsi" w:cstheme="majorBidi"/>
            <w:b/>
            <w:caps/>
            <w:sz w:val="26"/>
            <w:szCs w:val="26"/>
          </w:rPr>
          <w:t>code of conduct</w:t>
        </w:r>
      </w:hyperlink>
    </w:p>
    <w:p w14:paraId="38B4A99A" w14:textId="2FC55505" w:rsidR="006062DF" w:rsidRPr="00281BE9" w:rsidRDefault="002D0996" w:rsidP="004126FB">
      <w:pPr>
        <w:pStyle w:val="ListParagraph"/>
        <w:numPr>
          <w:ilvl w:val="0"/>
          <w:numId w:val="39"/>
        </w:numPr>
        <w:jc w:val="both"/>
        <w:outlineLvl w:val="1"/>
        <w:rPr>
          <w:rFonts w:asciiTheme="majorHAnsi" w:eastAsiaTheme="majorEastAsia" w:hAnsiTheme="majorHAnsi" w:cstheme="majorBidi"/>
          <w:b/>
          <w:caps/>
          <w:color w:val="5B9BD5" w:themeColor="accent1"/>
          <w:sz w:val="26"/>
          <w:szCs w:val="26"/>
        </w:rPr>
      </w:pPr>
      <w:hyperlink r:id="rId33" w:history="1">
        <w:r w:rsidR="00281BE9" w:rsidRPr="00281BE9">
          <w:rPr>
            <w:rStyle w:val="Hyperlink"/>
            <w:rFonts w:asciiTheme="majorHAnsi" w:eastAsiaTheme="majorEastAsia" w:hAnsiTheme="majorHAnsi" w:cstheme="majorBidi"/>
            <w:b/>
            <w:caps/>
            <w:sz w:val="26"/>
            <w:szCs w:val="26"/>
          </w:rPr>
          <w:t>Child safety responding and reporting obligations policy</w:t>
        </w:r>
      </w:hyperlink>
    </w:p>
    <w:p w14:paraId="1E0B0D32" w14:textId="397A4A0D" w:rsidR="03EFB296" w:rsidRPr="00A50BF8" w:rsidRDefault="03EFB296" w:rsidP="126D2E8D">
      <w:pPr>
        <w:pStyle w:val="Heading2"/>
        <w:spacing w:after="120" w:line="240" w:lineRule="auto"/>
        <w:jc w:val="both"/>
        <w:rPr>
          <w:b/>
          <w:caps/>
          <w:color w:val="5B9BD5" w:themeColor="accent1"/>
        </w:rPr>
      </w:pPr>
      <w:r w:rsidRPr="00A50BF8">
        <w:rPr>
          <w:b/>
          <w:caps/>
          <w:color w:val="5B9BD5" w:themeColor="accent1"/>
        </w:rPr>
        <w:t xml:space="preserve">POLICY REVIEW AND APPROVAL </w:t>
      </w:r>
    </w:p>
    <w:tbl>
      <w:tblPr>
        <w:tblStyle w:val="TableGrid"/>
        <w:tblW w:w="9000" w:type="dxa"/>
        <w:tblLayout w:type="fixed"/>
        <w:tblLook w:val="06A0" w:firstRow="1" w:lastRow="0" w:firstColumn="1" w:lastColumn="0" w:noHBand="1" w:noVBand="1"/>
      </w:tblPr>
      <w:tblGrid>
        <w:gridCol w:w="2925"/>
        <w:gridCol w:w="6075"/>
      </w:tblGrid>
      <w:tr w:rsidR="00427FB8" w:rsidRPr="00C422DB" w14:paraId="0171CD5A" w14:textId="219E37E4" w:rsidTr="00A50BF8">
        <w:trPr>
          <w:trHeight w:val="450"/>
        </w:trPr>
        <w:tc>
          <w:tcPr>
            <w:tcW w:w="2925" w:type="dxa"/>
          </w:tcPr>
          <w:p w14:paraId="2F23C773" w14:textId="50417E48" w:rsidR="00427FB8" w:rsidRPr="00A50BF8" w:rsidRDefault="007A0C91" w:rsidP="00DE6026">
            <w:pPr>
              <w:spacing w:line="259" w:lineRule="auto"/>
            </w:pPr>
            <w:r w:rsidRPr="00A50BF8">
              <w:t>Policy last reviewed</w:t>
            </w:r>
            <w:r w:rsidR="006062DF">
              <w:t xml:space="preserve"> </w:t>
            </w:r>
            <w:r w:rsidR="00024591">
              <w:t>17</w:t>
            </w:r>
            <w:r w:rsidR="006062DF">
              <w:t>/</w:t>
            </w:r>
            <w:r w:rsidR="00575133">
              <w:t>10</w:t>
            </w:r>
            <w:r w:rsidR="006062DF">
              <w:t>/202</w:t>
            </w:r>
            <w:r w:rsidR="00575133">
              <w:t>3</w:t>
            </w:r>
            <w:r w:rsidR="006062DF">
              <w:t xml:space="preserve"> </w:t>
            </w:r>
            <w:r w:rsidR="00427FB8" w:rsidRPr="00A50BF8">
              <w:t>Approved by</w:t>
            </w:r>
          </w:p>
        </w:tc>
        <w:tc>
          <w:tcPr>
            <w:tcW w:w="6075" w:type="dxa"/>
          </w:tcPr>
          <w:p w14:paraId="5E924D77" w14:textId="5C773F4A" w:rsidR="00427FB8" w:rsidRPr="00A50BF8" w:rsidRDefault="006062DF" w:rsidP="00DE6026">
            <w:pPr>
              <w:spacing w:line="259" w:lineRule="auto"/>
            </w:pPr>
            <w:r>
              <w:t>Terri Clark</w:t>
            </w:r>
            <w:r w:rsidR="00024591">
              <w:t xml:space="preserve"> and School Council</w:t>
            </w:r>
          </w:p>
        </w:tc>
      </w:tr>
      <w:tr w:rsidR="00427FB8" w:rsidRPr="00C422DB" w14:paraId="31F61A68" w14:textId="77777777" w:rsidTr="00A50BF8">
        <w:trPr>
          <w:trHeight w:val="450"/>
        </w:trPr>
        <w:tc>
          <w:tcPr>
            <w:tcW w:w="2925" w:type="dxa"/>
          </w:tcPr>
          <w:p w14:paraId="1704944C" w14:textId="7B7E7179" w:rsidR="00427FB8" w:rsidRPr="00A50BF8" w:rsidRDefault="00427FB8" w:rsidP="00DE6026">
            <w:pPr>
              <w:spacing w:line="259" w:lineRule="auto"/>
            </w:pPr>
            <w:r w:rsidRPr="00A50BF8">
              <w:t>Next scheduled review date</w:t>
            </w:r>
          </w:p>
        </w:tc>
        <w:tc>
          <w:tcPr>
            <w:tcW w:w="6075" w:type="dxa"/>
          </w:tcPr>
          <w:p w14:paraId="6DBA3B7B" w14:textId="5123A96E" w:rsidR="00427FB8" w:rsidRPr="00A50BF8" w:rsidRDefault="006062DF" w:rsidP="00DE6026">
            <w:pPr>
              <w:spacing w:line="259" w:lineRule="auto"/>
            </w:pPr>
            <w:r>
              <w:t>July 202</w:t>
            </w:r>
            <w:r w:rsidR="00575133">
              <w:t>6</w:t>
            </w:r>
          </w:p>
        </w:tc>
      </w:tr>
    </w:tbl>
    <w:p w14:paraId="5D5D0D49" w14:textId="3665C09B" w:rsidR="00B9138A" w:rsidRPr="002C1D78" w:rsidRDefault="00B9138A" w:rsidP="002C1D78">
      <w:pPr>
        <w:jc w:val="both"/>
      </w:pPr>
    </w:p>
    <w:sectPr w:rsidR="00B9138A" w:rsidRPr="002C1D78">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BF222" w14:textId="77777777" w:rsidR="00D63369" w:rsidRDefault="00D63369" w:rsidP="00877245">
      <w:pPr>
        <w:spacing w:after="0" w:line="240" w:lineRule="auto"/>
      </w:pPr>
      <w:r>
        <w:separator/>
      </w:r>
    </w:p>
  </w:endnote>
  <w:endnote w:type="continuationSeparator" w:id="0">
    <w:p w14:paraId="6A31E3D1" w14:textId="77777777" w:rsidR="00D63369" w:rsidRDefault="00D63369" w:rsidP="00877245">
      <w:pPr>
        <w:spacing w:after="0" w:line="240" w:lineRule="auto"/>
      </w:pPr>
      <w:r>
        <w:continuationSeparator/>
      </w:r>
    </w:p>
  </w:endnote>
  <w:endnote w:type="continuationNotice" w:id="1">
    <w:p w14:paraId="1D3FD505" w14:textId="77777777" w:rsidR="00D63369" w:rsidRDefault="00D633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729979"/>
      <w:docPartObj>
        <w:docPartGallery w:val="Page Numbers (Bottom of Page)"/>
        <w:docPartUnique/>
      </w:docPartObj>
    </w:sdtPr>
    <w:sdtEndPr>
      <w:rPr>
        <w:noProof/>
      </w:rPr>
    </w:sdtEndPr>
    <w:sdtContent>
      <w:p w14:paraId="1C1258AB" w14:textId="4582B32E" w:rsidR="00877245" w:rsidRDefault="00877245">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4F5338">
          <w:rPr>
            <w:noProof/>
          </w:rPr>
          <w:t>9</w:t>
        </w:r>
        <w:r>
          <w:rPr>
            <w:color w:val="2B579A"/>
            <w:shd w:val="clear" w:color="auto" w:fill="E6E6E6"/>
          </w:rPr>
          <w:fldChar w:fldCharType="end"/>
        </w:r>
      </w:p>
    </w:sdtContent>
  </w:sdt>
  <w:p w14:paraId="2095AF29" w14:textId="77777777" w:rsidR="00877245" w:rsidRDefault="00877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6E2B5" w14:textId="77777777" w:rsidR="00D63369" w:rsidRDefault="00D63369" w:rsidP="00877245">
      <w:pPr>
        <w:spacing w:after="0" w:line="240" w:lineRule="auto"/>
      </w:pPr>
      <w:r>
        <w:separator/>
      </w:r>
    </w:p>
  </w:footnote>
  <w:footnote w:type="continuationSeparator" w:id="0">
    <w:p w14:paraId="3D1E5436" w14:textId="77777777" w:rsidR="00D63369" w:rsidRDefault="00D63369" w:rsidP="00877245">
      <w:pPr>
        <w:spacing w:after="0" w:line="240" w:lineRule="auto"/>
      </w:pPr>
      <w:r>
        <w:continuationSeparator/>
      </w:r>
    </w:p>
  </w:footnote>
  <w:footnote w:type="continuationNotice" w:id="1">
    <w:p w14:paraId="1A81D91C" w14:textId="77777777" w:rsidR="00D63369" w:rsidRDefault="00D6336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196"/>
    <w:multiLevelType w:val="hybridMultilevel"/>
    <w:tmpl w:val="0A12D26C"/>
    <w:lvl w:ilvl="0" w:tplc="0C090001">
      <w:start w:val="1"/>
      <w:numFmt w:val="bullet"/>
      <w:lvlText w:val=""/>
      <w:lvlJc w:val="left"/>
      <w:pPr>
        <w:ind w:left="940" w:hanging="360"/>
      </w:pPr>
      <w:rPr>
        <w:rFonts w:ascii="Symbol" w:hAnsi="Symbol" w:hint="default"/>
      </w:rPr>
    </w:lvl>
    <w:lvl w:ilvl="1" w:tplc="0C090003">
      <w:start w:val="1"/>
      <w:numFmt w:val="bullet"/>
      <w:lvlText w:val="o"/>
      <w:lvlJc w:val="left"/>
      <w:pPr>
        <w:ind w:left="1660" w:hanging="360"/>
      </w:pPr>
      <w:rPr>
        <w:rFonts w:ascii="Courier New" w:hAnsi="Courier New" w:cs="Courier New" w:hint="default"/>
      </w:rPr>
    </w:lvl>
    <w:lvl w:ilvl="2" w:tplc="0C090005">
      <w:start w:val="1"/>
      <w:numFmt w:val="bullet"/>
      <w:lvlText w:val=""/>
      <w:lvlJc w:val="left"/>
      <w:pPr>
        <w:ind w:left="2380" w:hanging="360"/>
      </w:pPr>
      <w:rPr>
        <w:rFonts w:ascii="Wingdings" w:hAnsi="Wingdings" w:hint="default"/>
      </w:rPr>
    </w:lvl>
    <w:lvl w:ilvl="3" w:tplc="0C090001">
      <w:start w:val="1"/>
      <w:numFmt w:val="bullet"/>
      <w:lvlText w:val=""/>
      <w:lvlJc w:val="left"/>
      <w:pPr>
        <w:ind w:left="3100" w:hanging="360"/>
      </w:pPr>
      <w:rPr>
        <w:rFonts w:ascii="Symbol" w:hAnsi="Symbol" w:hint="default"/>
      </w:rPr>
    </w:lvl>
    <w:lvl w:ilvl="4" w:tplc="0C090003">
      <w:start w:val="1"/>
      <w:numFmt w:val="bullet"/>
      <w:lvlText w:val="o"/>
      <w:lvlJc w:val="left"/>
      <w:pPr>
        <w:ind w:left="3820" w:hanging="360"/>
      </w:pPr>
      <w:rPr>
        <w:rFonts w:ascii="Courier New" w:hAnsi="Courier New" w:cs="Courier New" w:hint="default"/>
      </w:rPr>
    </w:lvl>
    <w:lvl w:ilvl="5" w:tplc="0C090005">
      <w:start w:val="1"/>
      <w:numFmt w:val="bullet"/>
      <w:lvlText w:val=""/>
      <w:lvlJc w:val="left"/>
      <w:pPr>
        <w:ind w:left="4540" w:hanging="360"/>
      </w:pPr>
      <w:rPr>
        <w:rFonts w:ascii="Wingdings" w:hAnsi="Wingdings" w:hint="default"/>
      </w:rPr>
    </w:lvl>
    <w:lvl w:ilvl="6" w:tplc="0C090001">
      <w:start w:val="1"/>
      <w:numFmt w:val="bullet"/>
      <w:lvlText w:val=""/>
      <w:lvlJc w:val="left"/>
      <w:pPr>
        <w:ind w:left="5260" w:hanging="360"/>
      </w:pPr>
      <w:rPr>
        <w:rFonts w:ascii="Symbol" w:hAnsi="Symbol" w:hint="default"/>
      </w:rPr>
    </w:lvl>
    <w:lvl w:ilvl="7" w:tplc="0C090003">
      <w:start w:val="1"/>
      <w:numFmt w:val="bullet"/>
      <w:lvlText w:val="o"/>
      <w:lvlJc w:val="left"/>
      <w:pPr>
        <w:ind w:left="5980" w:hanging="360"/>
      </w:pPr>
      <w:rPr>
        <w:rFonts w:ascii="Courier New" w:hAnsi="Courier New" w:cs="Courier New" w:hint="default"/>
      </w:rPr>
    </w:lvl>
    <w:lvl w:ilvl="8" w:tplc="0C090005">
      <w:start w:val="1"/>
      <w:numFmt w:val="bullet"/>
      <w:lvlText w:val=""/>
      <w:lvlJc w:val="left"/>
      <w:pPr>
        <w:ind w:left="6700" w:hanging="360"/>
      </w:pPr>
      <w:rPr>
        <w:rFonts w:ascii="Wingdings" w:hAnsi="Wingdings" w:hint="default"/>
      </w:rPr>
    </w:lvl>
  </w:abstractNum>
  <w:abstractNum w:abstractNumId="1" w15:restartNumberingAfterBreak="0">
    <w:nsid w:val="03475B03"/>
    <w:multiLevelType w:val="hybridMultilevel"/>
    <w:tmpl w:val="98269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27AD1"/>
    <w:multiLevelType w:val="hybridMultilevel"/>
    <w:tmpl w:val="DDCC8B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40003E"/>
    <w:multiLevelType w:val="hybridMultilevel"/>
    <w:tmpl w:val="76A62916"/>
    <w:lvl w:ilvl="0" w:tplc="78A8614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456DBA"/>
    <w:multiLevelType w:val="hybridMultilevel"/>
    <w:tmpl w:val="6B947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A347291"/>
    <w:multiLevelType w:val="hybridMultilevel"/>
    <w:tmpl w:val="0DF4B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2E73AB"/>
    <w:multiLevelType w:val="hybridMultilevel"/>
    <w:tmpl w:val="84F09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836C6A"/>
    <w:multiLevelType w:val="multilevel"/>
    <w:tmpl w:val="C432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543919"/>
    <w:multiLevelType w:val="hybridMultilevel"/>
    <w:tmpl w:val="54E2C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0D5A9F"/>
    <w:multiLevelType w:val="hybridMultilevel"/>
    <w:tmpl w:val="DF72C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C33CE8"/>
    <w:multiLevelType w:val="hybridMultilevel"/>
    <w:tmpl w:val="C1F089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C622F8"/>
    <w:multiLevelType w:val="hybridMultilevel"/>
    <w:tmpl w:val="9EE433EA"/>
    <w:lvl w:ilvl="0" w:tplc="F30CC8F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B53ADE"/>
    <w:multiLevelType w:val="hybridMultilevel"/>
    <w:tmpl w:val="2488C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A10B13"/>
    <w:multiLevelType w:val="hybridMultilevel"/>
    <w:tmpl w:val="E4F64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3A52C9"/>
    <w:multiLevelType w:val="hybridMultilevel"/>
    <w:tmpl w:val="7F208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3C5F03"/>
    <w:multiLevelType w:val="hybridMultilevel"/>
    <w:tmpl w:val="5BA2D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25F7006"/>
    <w:multiLevelType w:val="hybridMultilevel"/>
    <w:tmpl w:val="FFFFFFFF"/>
    <w:lvl w:ilvl="0" w:tplc="ACB2D252">
      <w:start w:val="1"/>
      <w:numFmt w:val="bullet"/>
      <w:lvlText w:val=""/>
      <w:lvlJc w:val="left"/>
      <w:pPr>
        <w:ind w:left="720" w:hanging="360"/>
      </w:pPr>
      <w:rPr>
        <w:rFonts w:ascii="Symbol" w:hAnsi="Symbol" w:hint="default"/>
      </w:rPr>
    </w:lvl>
    <w:lvl w:ilvl="1" w:tplc="451A8456">
      <w:start w:val="1"/>
      <w:numFmt w:val="bullet"/>
      <w:lvlText w:val="o"/>
      <w:lvlJc w:val="left"/>
      <w:pPr>
        <w:ind w:left="1440" w:hanging="360"/>
      </w:pPr>
      <w:rPr>
        <w:rFonts w:ascii="Courier New" w:hAnsi="Courier New" w:hint="default"/>
      </w:rPr>
    </w:lvl>
    <w:lvl w:ilvl="2" w:tplc="6106A3C6">
      <w:start w:val="1"/>
      <w:numFmt w:val="bullet"/>
      <w:lvlText w:val=""/>
      <w:lvlJc w:val="left"/>
      <w:pPr>
        <w:ind w:left="2160" w:hanging="360"/>
      </w:pPr>
      <w:rPr>
        <w:rFonts w:ascii="Wingdings" w:hAnsi="Wingdings" w:hint="default"/>
      </w:rPr>
    </w:lvl>
    <w:lvl w:ilvl="3" w:tplc="4CE8E944">
      <w:start w:val="1"/>
      <w:numFmt w:val="bullet"/>
      <w:lvlText w:val=""/>
      <w:lvlJc w:val="left"/>
      <w:pPr>
        <w:ind w:left="2880" w:hanging="360"/>
      </w:pPr>
      <w:rPr>
        <w:rFonts w:ascii="Symbol" w:hAnsi="Symbol" w:hint="default"/>
      </w:rPr>
    </w:lvl>
    <w:lvl w:ilvl="4" w:tplc="9328FA46">
      <w:start w:val="1"/>
      <w:numFmt w:val="bullet"/>
      <w:lvlText w:val="o"/>
      <w:lvlJc w:val="left"/>
      <w:pPr>
        <w:ind w:left="3600" w:hanging="360"/>
      </w:pPr>
      <w:rPr>
        <w:rFonts w:ascii="Courier New" w:hAnsi="Courier New" w:hint="default"/>
      </w:rPr>
    </w:lvl>
    <w:lvl w:ilvl="5" w:tplc="D178A0E6">
      <w:start w:val="1"/>
      <w:numFmt w:val="bullet"/>
      <w:lvlText w:val=""/>
      <w:lvlJc w:val="left"/>
      <w:pPr>
        <w:ind w:left="4320" w:hanging="360"/>
      </w:pPr>
      <w:rPr>
        <w:rFonts w:ascii="Wingdings" w:hAnsi="Wingdings" w:hint="default"/>
      </w:rPr>
    </w:lvl>
    <w:lvl w:ilvl="6" w:tplc="24BA3A42">
      <w:start w:val="1"/>
      <w:numFmt w:val="bullet"/>
      <w:lvlText w:val=""/>
      <w:lvlJc w:val="left"/>
      <w:pPr>
        <w:ind w:left="5040" w:hanging="360"/>
      </w:pPr>
      <w:rPr>
        <w:rFonts w:ascii="Symbol" w:hAnsi="Symbol" w:hint="default"/>
      </w:rPr>
    </w:lvl>
    <w:lvl w:ilvl="7" w:tplc="5DB44204">
      <w:start w:val="1"/>
      <w:numFmt w:val="bullet"/>
      <w:lvlText w:val="o"/>
      <w:lvlJc w:val="left"/>
      <w:pPr>
        <w:ind w:left="5760" w:hanging="360"/>
      </w:pPr>
      <w:rPr>
        <w:rFonts w:ascii="Courier New" w:hAnsi="Courier New" w:hint="default"/>
      </w:rPr>
    </w:lvl>
    <w:lvl w:ilvl="8" w:tplc="07D255CA">
      <w:start w:val="1"/>
      <w:numFmt w:val="bullet"/>
      <w:lvlText w:val=""/>
      <w:lvlJc w:val="left"/>
      <w:pPr>
        <w:ind w:left="6480" w:hanging="360"/>
      </w:pPr>
      <w:rPr>
        <w:rFonts w:ascii="Wingdings" w:hAnsi="Wingdings" w:hint="default"/>
      </w:rPr>
    </w:lvl>
  </w:abstractNum>
  <w:abstractNum w:abstractNumId="27" w15:restartNumberingAfterBreak="0">
    <w:nsid w:val="43125B50"/>
    <w:multiLevelType w:val="hybridMultilevel"/>
    <w:tmpl w:val="85F20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B42BEA"/>
    <w:multiLevelType w:val="hybridMultilevel"/>
    <w:tmpl w:val="FD1495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7E64A7"/>
    <w:multiLevelType w:val="hybridMultilevel"/>
    <w:tmpl w:val="5BD2DCD6"/>
    <w:lvl w:ilvl="0" w:tplc="F30CC8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70010B7"/>
    <w:multiLevelType w:val="hybridMultilevel"/>
    <w:tmpl w:val="D11CCFF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6" w15:restartNumberingAfterBreak="0">
    <w:nsid w:val="7D46281F"/>
    <w:multiLevelType w:val="hybridMultilevel"/>
    <w:tmpl w:val="F0A46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88608485">
    <w:abstractNumId w:val="16"/>
  </w:num>
  <w:num w:numId="2" w16cid:durableId="1856722058">
    <w:abstractNumId w:val="9"/>
  </w:num>
  <w:num w:numId="3" w16cid:durableId="1665861815">
    <w:abstractNumId w:val="37"/>
  </w:num>
  <w:num w:numId="4" w16cid:durableId="1600330791">
    <w:abstractNumId w:val="27"/>
  </w:num>
  <w:num w:numId="5" w16cid:durableId="423647618">
    <w:abstractNumId w:val="3"/>
  </w:num>
  <w:num w:numId="6" w16cid:durableId="1343361527">
    <w:abstractNumId w:val="8"/>
  </w:num>
  <w:num w:numId="7" w16cid:durableId="738942828">
    <w:abstractNumId w:val="28"/>
  </w:num>
  <w:num w:numId="8" w16cid:durableId="1787968093">
    <w:abstractNumId w:val="11"/>
  </w:num>
  <w:num w:numId="9" w16cid:durableId="1747191006">
    <w:abstractNumId w:val="10"/>
  </w:num>
  <w:num w:numId="10" w16cid:durableId="1391540006">
    <w:abstractNumId w:val="30"/>
  </w:num>
  <w:num w:numId="11" w16cid:durableId="290136549">
    <w:abstractNumId w:val="23"/>
  </w:num>
  <w:num w:numId="12" w16cid:durableId="1651590998">
    <w:abstractNumId w:val="2"/>
  </w:num>
  <w:num w:numId="13" w16cid:durableId="856773167">
    <w:abstractNumId w:val="13"/>
  </w:num>
  <w:num w:numId="14" w16cid:durableId="1709721722">
    <w:abstractNumId w:val="29"/>
  </w:num>
  <w:num w:numId="15" w16cid:durableId="1122070156">
    <w:abstractNumId w:val="25"/>
  </w:num>
  <w:num w:numId="16" w16cid:durableId="1937208533">
    <w:abstractNumId w:val="15"/>
  </w:num>
  <w:num w:numId="17" w16cid:durableId="474838996">
    <w:abstractNumId w:val="32"/>
  </w:num>
  <w:num w:numId="18" w16cid:durableId="215168772">
    <w:abstractNumId w:val="31"/>
  </w:num>
  <w:num w:numId="19" w16cid:durableId="453250574">
    <w:abstractNumId w:val="22"/>
  </w:num>
  <w:num w:numId="20" w16cid:durableId="1046181088">
    <w:abstractNumId w:val="6"/>
  </w:num>
  <w:num w:numId="21" w16cid:durableId="276717383">
    <w:abstractNumId w:val="14"/>
  </w:num>
  <w:num w:numId="22" w16cid:durableId="423888640">
    <w:abstractNumId w:val="34"/>
  </w:num>
  <w:num w:numId="23" w16cid:durableId="84150082">
    <w:abstractNumId w:val="7"/>
  </w:num>
  <w:num w:numId="24" w16cid:durableId="1875847811">
    <w:abstractNumId w:val="26"/>
  </w:num>
  <w:num w:numId="25" w16cid:durableId="837185591">
    <w:abstractNumId w:val="20"/>
  </w:num>
  <w:num w:numId="26" w16cid:durableId="1522166626">
    <w:abstractNumId w:val="0"/>
  </w:num>
  <w:num w:numId="27" w16cid:durableId="2054503500">
    <w:abstractNumId w:val="0"/>
  </w:num>
  <w:num w:numId="28" w16cid:durableId="335117989">
    <w:abstractNumId w:val="4"/>
  </w:num>
  <w:num w:numId="29" w16cid:durableId="1161002004">
    <w:abstractNumId w:val="24"/>
  </w:num>
  <w:num w:numId="30" w16cid:durableId="288248617">
    <w:abstractNumId w:val="18"/>
  </w:num>
  <w:num w:numId="31" w16cid:durableId="1807894096">
    <w:abstractNumId w:val="19"/>
  </w:num>
  <w:num w:numId="32" w16cid:durableId="403995829">
    <w:abstractNumId w:val="33"/>
  </w:num>
  <w:num w:numId="33" w16cid:durableId="139075865">
    <w:abstractNumId w:val="36"/>
  </w:num>
  <w:num w:numId="34" w16cid:durableId="922690269">
    <w:abstractNumId w:val="1"/>
  </w:num>
  <w:num w:numId="35" w16cid:durableId="1921986906">
    <w:abstractNumId w:val="17"/>
  </w:num>
  <w:num w:numId="36" w16cid:durableId="1989164283">
    <w:abstractNumId w:val="21"/>
  </w:num>
  <w:num w:numId="37" w16cid:durableId="1875312688">
    <w:abstractNumId w:val="35"/>
  </w:num>
  <w:num w:numId="38" w16cid:durableId="1305233811">
    <w:abstractNumId w:val="12"/>
  </w:num>
  <w:num w:numId="39" w16cid:durableId="1137450509">
    <w:abstractNumId w:val="5"/>
  </w:num>
  <w:num w:numId="40" w16cid:durableId="208575738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33F"/>
    <w:rsid w:val="00004150"/>
    <w:rsid w:val="00005767"/>
    <w:rsid w:val="00006316"/>
    <w:rsid w:val="00024591"/>
    <w:rsid w:val="000308BA"/>
    <w:rsid w:val="000378CA"/>
    <w:rsid w:val="00062496"/>
    <w:rsid w:val="0006292F"/>
    <w:rsid w:val="00064629"/>
    <w:rsid w:val="00067432"/>
    <w:rsid w:val="000A4085"/>
    <w:rsid w:val="000A551A"/>
    <w:rsid w:val="000A65C8"/>
    <w:rsid w:val="000B2846"/>
    <w:rsid w:val="000B51FB"/>
    <w:rsid w:val="000C042E"/>
    <w:rsid w:val="000C565D"/>
    <w:rsid w:val="000E6C11"/>
    <w:rsid w:val="000F09E8"/>
    <w:rsid w:val="00105954"/>
    <w:rsid w:val="00110D1E"/>
    <w:rsid w:val="00111879"/>
    <w:rsid w:val="00117C61"/>
    <w:rsid w:val="001319D6"/>
    <w:rsid w:val="00135F62"/>
    <w:rsid w:val="00141A0E"/>
    <w:rsid w:val="00141BF6"/>
    <w:rsid w:val="0016104C"/>
    <w:rsid w:val="00161168"/>
    <w:rsid w:val="00165A66"/>
    <w:rsid w:val="001710F7"/>
    <w:rsid w:val="0017644D"/>
    <w:rsid w:val="00177D70"/>
    <w:rsid w:val="00180687"/>
    <w:rsid w:val="00182563"/>
    <w:rsid w:val="00184525"/>
    <w:rsid w:val="001A16ED"/>
    <w:rsid w:val="001B045B"/>
    <w:rsid w:val="001B175E"/>
    <w:rsid w:val="001B58A0"/>
    <w:rsid w:val="001C38B9"/>
    <w:rsid w:val="001C7B83"/>
    <w:rsid w:val="001D0C25"/>
    <w:rsid w:val="001F3E1E"/>
    <w:rsid w:val="00206A7A"/>
    <w:rsid w:val="00215BA1"/>
    <w:rsid w:val="0022008F"/>
    <w:rsid w:val="00223F2D"/>
    <w:rsid w:val="002448E7"/>
    <w:rsid w:val="00265700"/>
    <w:rsid w:val="002757E4"/>
    <w:rsid w:val="00281BE9"/>
    <w:rsid w:val="00294C33"/>
    <w:rsid w:val="002B0234"/>
    <w:rsid w:val="002B3638"/>
    <w:rsid w:val="002B7A60"/>
    <w:rsid w:val="002C0791"/>
    <w:rsid w:val="002C1D78"/>
    <w:rsid w:val="002D0996"/>
    <w:rsid w:val="002D6CF3"/>
    <w:rsid w:val="002F0915"/>
    <w:rsid w:val="00300AD4"/>
    <w:rsid w:val="00304370"/>
    <w:rsid w:val="00335D92"/>
    <w:rsid w:val="00340311"/>
    <w:rsid w:val="00342576"/>
    <w:rsid w:val="003645C1"/>
    <w:rsid w:val="003732C3"/>
    <w:rsid w:val="00393AC8"/>
    <w:rsid w:val="003A3C16"/>
    <w:rsid w:val="003A4CF5"/>
    <w:rsid w:val="003B2EDE"/>
    <w:rsid w:val="003E22F4"/>
    <w:rsid w:val="003E7C84"/>
    <w:rsid w:val="003F01B9"/>
    <w:rsid w:val="003F17CE"/>
    <w:rsid w:val="0040492D"/>
    <w:rsid w:val="004126FB"/>
    <w:rsid w:val="00413636"/>
    <w:rsid w:val="0041493B"/>
    <w:rsid w:val="0041684C"/>
    <w:rsid w:val="00427FB8"/>
    <w:rsid w:val="004374FA"/>
    <w:rsid w:val="00440826"/>
    <w:rsid w:val="00447CE2"/>
    <w:rsid w:val="00461B29"/>
    <w:rsid w:val="004635AC"/>
    <w:rsid w:val="00466B68"/>
    <w:rsid w:val="00472ADB"/>
    <w:rsid w:val="00473950"/>
    <w:rsid w:val="00491A04"/>
    <w:rsid w:val="0049667F"/>
    <w:rsid w:val="00497709"/>
    <w:rsid w:val="004C60CC"/>
    <w:rsid w:val="004E426F"/>
    <w:rsid w:val="004F2618"/>
    <w:rsid w:val="004F5338"/>
    <w:rsid w:val="00517F90"/>
    <w:rsid w:val="00523DCC"/>
    <w:rsid w:val="00532A85"/>
    <w:rsid w:val="00575133"/>
    <w:rsid w:val="00581C7D"/>
    <w:rsid w:val="00595CD8"/>
    <w:rsid w:val="005B5FC6"/>
    <w:rsid w:val="005C4DC3"/>
    <w:rsid w:val="005D0D87"/>
    <w:rsid w:val="005D3C42"/>
    <w:rsid w:val="005E0B7B"/>
    <w:rsid w:val="005E45CD"/>
    <w:rsid w:val="006018E1"/>
    <w:rsid w:val="006062DF"/>
    <w:rsid w:val="00622E56"/>
    <w:rsid w:val="00634B26"/>
    <w:rsid w:val="00643942"/>
    <w:rsid w:val="00657662"/>
    <w:rsid w:val="00673B41"/>
    <w:rsid w:val="00674CEC"/>
    <w:rsid w:val="006812E2"/>
    <w:rsid w:val="006874B2"/>
    <w:rsid w:val="006D0A26"/>
    <w:rsid w:val="006D1ACC"/>
    <w:rsid w:val="006F240B"/>
    <w:rsid w:val="00706F5C"/>
    <w:rsid w:val="0071042A"/>
    <w:rsid w:val="0071619B"/>
    <w:rsid w:val="00721513"/>
    <w:rsid w:val="00727D78"/>
    <w:rsid w:val="00731F01"/>
    <w:rsid w:val="0073284F"/>
    <w:rsid w:val="00735A02"/>
    <w:rsid w:val="00746FA7"/>
    <w:rsid w:val="00747DFA"/>
    <w:rsid w:val="00776323"/>
    <w:rsid w:val="00783AB5"/>
    <w:rsid w:val="00787AEF"/>
    <w:rsid w:val="007A0C91"/>
    <w:rsid w:val="007A5E69"/>
    <w:rsid w:val="007B2EDE"/>
    <w:rsid w:val="007C72F1"/>
    <w:rsid w:val="007D796A"/>
    <w:rsid w:val="007E38C0"/>
    <w:rsid w:val="007E63C8"/>
    <w:rsid w:val="007E7C09"/>
    <w:rsid w:val="007F4559"/>
    <w:rsid w:val="007F6F38"/>
    <w:rsid w:val="0080202B"/>
    <w:rsid w:val="008129D0"/>
    <w:rsid w:val="008132C4"/>
    <w:rsid w:val="00821831"/>
    <w:rsid w:val="0083779B"/>
    <w:rsid w:val="008401B9"/>
    <w:rsid w:val="00842893"/>
    <w:rsid w:val="008505BB"/>
    <w:rsid w:val="008552AE"/>
    <w:rsid w:val="00864544"/>
    <w:rsid w:val="00877245"/>
    <w:rsid w:val="008B6322"/>
    <w:rsid w:val="008E39B9"/>
    <w:rsid w:val="008F633F"/>
    <w:rsid w:val="00907E61"/>
    <w:rsid w:val="00914088"/>
    <w:rsid w:val="009211D8"/>
    <w:rsid w:val="00931092"/>
    <w:rsid w:val="00932D5E"/>
    <w:rsid w:val="00935535"/>
    <w:rsid w:val="00950F95"/>
    <w:rsid w:val="009552F7"/>
    <w:rsid w:val="0096057E"/>
    <w:rsid w:val="009665DD"/>
    <w:rsid w:val="009666CF"/>
    <w:rsid w:val="00972D57"/>
    <w:rsid w:val="00973858"/>
    <w:rsid w:val="009778A6"/>
    <w:rsid w:val="00992465"/>
    <w:rsid w:val="009B083B"/>
    <w:rsid w:val="009C2215"/>
    <w:rsid w:val="009C64E4"/>
    <w:rsid w:val="009D5169"/>
    <w:rsid w:val="009D5A59"/>
    <w:rsid w:val="009D6CB9"/>
    <w:rsid w:val="009E68AB"/>
    <w:rsid w:val="00A17B8D"/>
    <w:rsid w:val="00A35636"/>
    <w:rsid w:val="00A3742D"/>
    <w:rsid w:val="00A50BF8"/>
    <w:rsid w:val="00A56C46"/>
    <w:rsid w:val="00A7628E"/>
    <w:rsid w:val="00A762BE"/>
    <w:rsid w:val="00A805F0"/>
    <w:rsid w:val="00A85428"/>
    <w:rsid w:val="00A91D0F"/>
    <w:rsid w:val="00AA66BE"/>
    <w:rsid w:val="00AB692B"/>
    <w:rsid w:val="00AE5292"/>
    <w:rsid w:val="00AF616E"/>
    <w:rsid w:val="00AF7D46"/>
    <w:rsid w:val="00B00B3B"/>
    <w:rsid w:val="00B52BB5"/>
    <w:rsid w:val="00B62413"/>
    <w:rsid w:val="00B666AB"/>
    <w:rsid w:val="00B66792"/>
    <w:rsid w:val="00B74DF2"/>
    <w:rsid w:val="00B77115"/>
    <w:rsid w:val="00B9138A"/>
    <w:rsid w:val="00B960C4"/>
    <w:rsid w:val="00BA5B69"/>
    <w:rsid w:val="00BA67B5"/>
    <w:rsid w:val="00BB130B"/>
    <w:rsid w:val="00BB16FC"/>
    <w:rsid w:val="00BB1D8A"/>
    <w:rsid w:val="00BC6B4D"/>
    <w:rsid w:val="00BD0584"/>
    <w:rsid w:val="00BD73AB"/>
    <w:rsid w:val="00C00AEB"/>
    <w:rsid w:val="00C12C6B"/>
    <w:rsid w:val="00C15CD9"/>
    <w:rsid w:val="00C34B9C"/>
    <w:rsid w:val="00C3777A"/>
    <w:rsid w:val="00C40040"/>
    <w:rsid w:val="00C415C1"/>
    <w:rsid w:val="00C422DB"/>
    <w:rsid w:val="00C664FA"/>
    <w:rsid w:val="00C83201"/>
    <w:rsid w:val="00C87C69"/>
    <w:rsid w:val="00CA5D6E"/>
    <w:rsid w:val="00CB0616"/>
    <w:rsid w:val="00CB1113"/>
    <w:rsid w:val="00CB27C6"/>
    <w:rsid w:val="00CC0C1A"/>
    <w:rsid w:val="00CD1B23"/>
    <w:rsid w:val="00CD6AF8"/>
    <w:rsid w:val="00CD71E7"/>
    <w:rsid w:val="00CE3837"/>
    <w:rsid w:val="00CF54E3"/>
    <w:rsid w:val="00D054AC"/>
    <w:rsid w:val="00D1024E"/>
    <w:rsid w:val="00D109C5"/>
    <w:rsid w:val="00D1309F"/>
    <w:rsid w:val="00D26184"/>
    <w:rsid w:val="00D27229"/>
    <w:rsid w:val="00D34748"/>
    <w:rsid w:val="00D3517B"/>
    <w:rsid w:val="00D63369"/>
    <w:rsid w:val="00D6404C"/>
    <w:rsid w:val="00D64173"/>
    <w:rsid w:val="00D67D79"/>
    <w:rsid w:val="00D82816"/>
    <w:rsid w:val="00D923AB"/>
    <w:rsid w:val="00DA1A79"/>
    <w:rsid w:val="00DB1297"/>
    <w:rsid w:val="00DC55E1"/>
    <w:rsid w:val="00DE6026"/>
    <w:rsid w:val="00DE78FE"/>
    <w:rsid w:val="00DF0ECA"/>
    <w:rsid w:val="00DF39A0"/>
    <w:rsid w:val="00E504CD"/>
    <w:rsid w:val="00E51E43"/>
    <w:rsid w:val="00E527A4"/>
    <w:rsid w:val="00E52B30"/>
    <w:rsid w:val="00E62A3A"/>
    <w:rsid w:val="00E631BC"/>
    <w:rsid w:val="00EE68B9"/>
    <w:rsid w:val="00F2424C"/>
    <w:rsid w:val="00F31456"/>
    <w:rsid w:val="00F3596E"/>
    <w:rsid w:val="00F44B79"/>
    <w:rsid w:val="00F452DB"/>
    <w:rsid w:val="00F55A25"/>
    <w:rsid w:val="00F651B7"/>
    <w:rsid w:val="00F72335"/>
    <w:rsid w:val="00F868F0"/>
    <w:rsid w:val="00F86F49"/>
    <w:rsid w:val="00FA5301"/>
    <w:rsid w:val="00FB1C1C"/>
    <w:rsid w:val="00FC074C"/>
    <w:rsid w:val="00FD2682"/>
    <w:rsid w:val="00FD71E2"/>
    <w:rsid w:val="00FF5FA8"/>
    <w:rsid w:val="00FF6DCF"/>
    <w:rsid w:val="03EFB296"/>
    <w:rsid w:val="0CD35813"/>
    <w:rsid w:val="11B0C414"/>
    <w:rsid w:val="126D2E8D"/>
    <w:rsid w:val="183A83B1"/>
    <w:rsid w:val="23FDDAFF"/>
    <w:rsid w:val="2B9CECC0"/>
    <w:rsid w:val="3C61DC8E"/>
    <w:rsid w:val="438E6266"/>
    <w:rsid w:val="5DDA1BB1"/>
    <w:rsid w:val="659126DF"/>
    <w:rsid w:val="6D48320D"/>
    <w:rsid w:val="6E0D95BD"/>
    <w:rsid w:val="7E410FC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6911"/>
  <w15:chartTrackingRefBased/>
  <w15:docId w15:val="{ED0E1319-328B-42D5-AE2C-379DDD03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A356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966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525"/>
    <w:pPr>
      <w:ind w:left="720"/>
      <w:contextualSpacing/>
    </w:pPr>
  </w:style>
  <w:style w:type="character" w:styleId="Hyperlink">
    <w:name w:val="Hyperlink"/>
    <w:basedOn w:val="DefaultParagraphFont"/>
    <w:uiPriority w:val="99"/>
    <w:unhideWhenUsed/>
    <w:rsid w:val="001F3E1E"/>
    <w:rPr>
      <w:color w:val="0563C1" w:themeColor="hyperlink"/>
      <w:u w:val="single"/>
    </w:rPr>
  </w:style>
  <w:style w:type="character" w:styleId="CommentReference">
    <w:name w:val="annotation reference"/>
    <w:basedOn w:val="DefaultParagraphFont"/>
    <w:uiPriority w:val="99"/>
    <w:semiHidden/>
    <w:unhideWhenUsed/>
    <w:rsid w:val="00062496"/>
    <w:rPr>
      <w:sz w:val="16"/>
      <w:szCs w:val="16"/>
    </w:rPr>
  </w:style>
  <w:style w:type="paragraph" w:styleId="CommentText">
    <w:name w:val="annotation text"/>
    <w:basedOn w:val="Normal"/>
    <w:link w:val="CommentTextChar"/>
    <w:uiPriority w:val="99"/>
    <w:semiHidden/>
    <w:unhideWhenUsed/>
    <w:rsid w:val="00062496"/>
    <w:pPr>
      <w:spacing w:line="240" w:lineRule="auto"/>
    </w:pPr>
    <w:rPr>
      <w:sz w:val="20"/>
      <w:szCs w:val="20"/>
    </w:rPr>
  </w:style>
  <w:style w:type="character" w:customStyle="1" w:styleId="CommentTextChar">
    <w:name w:val="Comment Text Char"/>
    <w:basedOn w:val="DefaultParagraphFont"/>
    <w:link w:val="CommentText"/>
    <w:uiPriority w:val="99"/>
    <w:semiHidden/>
    <w:rsid w:val="00062496"/>
    <w:rPr>
      <w:sz w:val="20"/>
      <w:szCs w:val="20"/>
    </w:rPr>
  </w:style>
  <w:style w:type="paragraph" w:styleId="CommentSubject">
    <w:name w:val="annotation subject"/>
    <w:basedOn w:val="CommentText"/>
    <w:next w:val="CommentText"/>
    <w:link w:val="CommentSubjectChar"/>
    <w:uiPriority w:val="99"/>
    <w:semiHidden/>
    <w:unhideWhenUsed/>
    <w:rsid w:val="00062496"/>
    <w:rPr>
      <w:b/>
      <w:bCs/>
    </w:rPr>
  </w:style>
  <w:style w:type="character" w:customStyle="1" w:styleId="CommentSubjectChar">
    <w:name w:val="Comment Subject Char"/>
    <w:basedOn w:val="CommentTextChar"/>
    <w:link w:val="CommentSubject"/>
    <w:uiPriority w:val="99"/>
    <w:semiHidden/>
    <w:rsid w:val="00062496"/>
    <w:rPr>
      <w:b/>
      <w:bCs/>
      <w:sz w:val="20"/>
      <w:szCs w:val="20"/>
    </w:rPr>
  </w:style>
  <w:style w:type="paragraph" w:styleId="BalloonText">
    <w:name w:val="Balloon Text"/>
    <w:basedOn w:val="Normal"/>
    <w:link w:val="BalloonTextChar"/>
    <w:uiPriority w:val="99"/>
    <w:semiHidden/>
    <w:unhideWhenUsed/>
    <w:rsid w:val="00062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96"/>
    <w:rPr>
      <w:rFonts w:ascii="Segoe UI" w:hAnsi="Segoe UI" w:cs="Segoe UI"/>
      <w:sz w:val="18"/>
      <w:szCs w:val="18"/>
    </w:rPr>
  </w:style>
  <w:style w:type="character" w:customStyle="1" w:styleId="Heading1Char">
    <w:name w:val="Heading 1 Char"/>
    <w:basedOn w:val="DefaultParagraphFont"/>
    <w:link w:val="Heading1"/>
    <w:uiPriority w:val="9"/>
    <w:rsid w:val="00A3563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B9138A"/>
    <w:rPr>
      <w:color w:val="954F72" w:themeColor="followedHyperlink"/>
      <w:u w:val="single"/>
    </w:rPr>
  </w:style>
  <w:style w:type="paragraph" w:styleId="NormalWeb">
    <w:name w:val="Normal (Web)"/>
    <w:basedOn w:val="Normal"/>
    <w:uiPriority w:val="99"/>
    <w:semiHidden/>
    <w:unhideWhenUsed/>
    <w:rsid w:val="00FA530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877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245"/>
  </w:style>
  <w:style w:type="paragraph" w:styleId="Footer">
    <w:name w:val="footer"/>
    <w:basedOn w:val="Normal"/>
    <w:link w:val="FooterChar"/>
    <w:uiPriority w:val="99"/>
    <w:unhideWhenUsed/>
    <w:rsid w:val="00877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245"/>
  </w:style>
  <w:style w:type="character" w:customStyle="1" w:styleId="normaltextrun">
    <w:name w:val="normaltextrun"/>
    <w:basedOn w:val="DefaultParagraphFont"/>
    <w:rsid w:val="00E62A3A"/>
  </w:style>
  <w:style w:type="character" w:customStyle="1" w:styleId="eop">
    <w:name w:val="eop"/>
    <w:basedOn w:val="DefaultParagraphFont"/>
    <w:rsid w:val="00E62A3A"/>
  </w:style>
  <w:style w:type="character" w:customStyle="1" w:styleId="UnresolvedMention1">
    <w:name w:val="Unresolved Mention1"/>
    <w:basedOn w:val="DefaultParagraphFont"/>
    <w:uiPriority w:val="99"/>
    <w:semiHidden/>
    <w:unhideWhenUsed/>
    <w:rsid w:val="00473950"/>
    <w:rPr>
      <w:color w:val="605E5C"/>
      <w:shd w:val="clear" w:color="auto" w:fill="E1DFDD"/>
    </w:rPr>
  </w:style>
  <w:style w:type="character" w:customStyle="1" w:styleId="Heading2Char">
    <w:name w:val="Heading 2 Char"/>
    <w:basedOn w:val="DefaultParagraphFont"/>
    <w:link w:val="Heading2"/>
    <w:uiPriority w:val="9"/>
    <w:rsid w:val="0049667F"/>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7A0C91"/>
    <w:pPr>
      <w:spacing w:after="0" w:line="240" w:lineRule="auto"/>
    </w:pPr>
  </w:style>
  <w:style w:type="character" w:customStyle="1" w:styleId="Mention1">
    <w:name w:val="Mention1"/>
    <w:basedOn w:val="DefaultParagraphFont"/>
    <w:uiPriority w:val="99"/>
    <w:unhideWhenUsed/>
    <w:rsid w:val="004374FA"/>
    <w:rPr>
      <w:color w:val="2B579A"/>
      <w:shd w:val="clear" w:color="auto" w:fill="E6E6E6"/>
    </w:rPr>
  </w:style>
  <w:style w:type="character" w:styleId="UnresolvedMention">
    <w:name w:val="Unresolved Mention"/>
    <w:basedOn w:val="DefaultParagraphFont"/>
    <w:uiPriority w:val="99"/>
    <w:semiHidden/>
    <w:unhideWhenUsed/>
    <w:rsid w:val="006062DF"/>
    <w:rPr>
      <w:color w:val="605E5C"/>
      <w:shd w:val="clear" w:color="auto" w:fill="E1DFDD"/>
    </w:rPr>
  </w:style>
  <w:style w:type="paragraph" w:customStyle="1" w:styleId="font2">
    <w:name w:val="font_2"/>
    <w:basedOn w:val="Normal"/>
    <w:rsid w:val="00281BE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5084">
      <w:bodyDiv w:val="1"/>
      <w:marLeft w:val="0"/>
      <w:marRight w:val="0"/>
      <w:marTop w:val="0"/>
      <w:marBottom w:val="0"/>
      <w:divBdr>
        <w:top w:val="none" w:sz="0" w:space="0" w:color="auto"/>
        <w:left w:val="none" w:sz="0" w:space="0" w:color="auto"/>
        <w:bottom w:val="none" w:sz="0" w:space="0" w:color="auto"/>
        <w:right w:val="none" w:sz="0" w:space="0" w:color="auto"/>
      </w:divBdr>
    </w:div>
    <w:div w:id="83570849">
      <w:bodyDiv w:val="1"/>
      <w:marLeft w:val="0"/>
      <w:marRight w:val="0"/>
      <w:marTop w:val="0"/>
      <w:marBottom w:val="0"/>
      <w:divBdr>
        <w:top w:val="none" w:sz="0" w:space="0" w:color="auto"/>
        <w:left w:val="none" w:sz="0" w:space="0" w:color="auto"/>
        <w:bottom w:val="none" w:sz="0" w:space="0" w:color="auto"/>
        <w:right w:val="none" w:sz="0" w:space="0" w:color="auto"/>
      </w:divBdr>
    </w:div>
    <w:div w:id="643706378">
      <w:bodyDiv w:val="1"/>
      <w:marLeft w:val="0"/>
      <w:marRight w:val="0"/>
      <w:marTop w:val="0"/>
      <w:marBottom w:val="0"/>
      <w:divBdr>
        <w:top w:val="none" w:sz="0" w:space="0" w:color="auto"/>
        <w:left w:val="none" w:sz="0" w:space="0" w:color="auto"/>
        <w:bottom w:val="none" w:sz="0" w:space="0" w:color="auto"/>
        <w:right w:val="none" w:sz="0" w:space="0" w:color="auto"/>
      </w:divBdr>
    </w:div>
    <w:div w:id="957835632">
      <w:bodyDiv w:val="1"/>
      <w:marLeft w:val="0"/>
      <w:marRight w:val="0"/>
      <w:marTop w:val="0"/>
      <w:marBottom w:val="0"/>
      <w:divBdr>
        <w:top w:val="none" w:sz="0" w:space="0" w:color="auto"/>
        <w:left w:val="none" w:sz="0" w:space="0" w:color="auto"/>
        <w:bottom w:val="none" w:sz="0" w:space="0" w:color="auto"/>
        <w:right w:val="none" w:sz="0" w:space="0" w:color="auto"/>
      </w:divBdr>
      <w:divsChild>
        <w:div w:id="1455754165">
          <w:marLeft w:val="0"/>
          <w:marRight w:val="0"/>
          <w:marTop w:val="0"/>
          <w:marBottom w:val="0"/>
          <w:divBdr>
            <w:top w:val="none" w:sz="0" w:space="0" w:color="auto"/>
            <w:left w:val="none" w:sz="0" w:space="0" w:color="auto"/>
            <w:bottom w:val="none" w:sz="0" w:space="0" w:color="auto"/>
            <w:right w:val="none" w:sz="0" w:space="0" w:color="auto"/>
          </w:divBdr>
        </w:div>
        <w:div w:id="1842816498">
          <w:marLeft w:val="0"/>
          <w:marRight w:val="0"/>
          <w:marTop w:val="0"/>
          <w:marBottom w:val="0"/>
          <w:divBdr>
            <w:top w:val="none" w:sz="0" w:space="0" w:color="auto"/>
            <w:left w:val="none" w:sz="0" w:space="0" w:color="auto"/>
            <w:bottom w:val="none" w:sz="0" w:space="0" w:color="auto"/>
            <w:right w:val="none" w:sz="0" w:space="0" w:color="auto"/>
          </w:divBdr>
          <w:divsChild>
            <w:div w:id="1365591394">
              <w:marLeft w:val="0"/>
              <w:marRight w:val="0"/>
              <w:marTop w:val="0"/>
              <w:marBottom w:val="0"/>
              <w:divBdr>
                <w:top w:val="none" w:sz="0" w:space="0" w:color="auto"/>
                <w:left w:val="none" w:sz="0" w:space="0" w:color="auto"/>
                <w:bottom w:val="none" w:sz="0" w:space="0" w:color="auto"/>
                <w:right w:val="none" w:sz="0" w:space="0" w:color="auto"/>
              </w:divBdr>
              <w:divsChild>
                <w:div w:id="640235386">
                  <w:marLeft w:val="0"/>
                  <w:marRight w:val="0"/>
                  <w:marTop w:val="810"/>
                  <w:marBottom w:val="930"/>
                  <w:divBdr>
                    <w:top w:val="none" w:sz="0" w:space="0" w:color="auto"/>
                    <w:left w:val="none" w:sz="0" w:space="0" w:color="auto"/>
                    <w:bottom w:val="none" w:sz="0" w:space="0" w:color="auto"/>
                    <w:right w:val="none" w:sz="0" w:space="0" w:color="auto"/>
                  </w:divBdr>
                </w:div>
                <w:div w:id="1679650999">
                  <w:marLeft w:val="0"/>
                  <w:marRight w:val="0"/>
                  <w:marTop w:val="1200"/>
                  <w:marBottom w:val="150"/>
                  <w:divBdr>
                    <w:top w:val="none" w:sz="0" w:space="0" w:color="auto"/>
                    <w:left w:val="none" w:sz="0" w:space="0" w:color="auto"/>
                    <w:bottom w:val="none" w:sz="0" w:space="0" w:color="auto"/>
                    <w:right w:val="none" w:sz="0" w:space="0" w:color="auto"/>
                  </w:divBdr>
                </w:div>
              </w:divsChild>
            </w:div>
          </w:divsChild>
        </w:div>
      </w:divsChild>
    </w:div>
    <w:div w:id="959843940">
      <w:bodyDiv w:val="1"/>
      <w:marLeft w:val="0"/>
      <w:marRight w:val="0"/>
      <w:marTop w:val="0"/>
      <w:marBottom w:val="0"/>
      <w:divBdr>
        <w:top w:val="none" w:sz="0" w:space="0" w:color="auto"/>
        <w:left w:val="none" w:sz="0" w:space="0" w:color="auto"/>
        <w:bottom w:val="none" w:sz="0" w:space="0" w:color="auto"/>
        <w:right w:val="none" w:sz="0" w:space="0" w:color="auto"/>
      </w:divBdr>
    </w:div>
    <w:div w:id="1622102565">
      <w:bodyDiv w:val="1"/>
      <w:marLeft w:val="0"/>
      <w:marRight w:val="0"/>
      <w:marTop w:val="0"/>
      <w:marBottom w:val="0"/>
      <w:divBdr>
        <w:top w:val="none" w:sz="0" w:space="0" w:color="auto"/>
        <w:left w:val="none" w:sz="0" w:space="0" w:color="auto"/>
        <w:bottom w:val="none" w:sz="0" w:space="0" w:color="auto"/>
        <w:right w:val="none" w:sz="0" w:space="0" w:color="auto"/>
      </w:divBdr>
    </w:div>
    <w:div w:id="1844778265">
      <w:bodyDiv w:val="1"/>
      <w:marLeft w:val="0"/>
      <w:marRight w:val="0"/>
      <w:marTop w:val="0"/>
      <w:marBottom w:val="0"/>
      <w:divBdr>
        <w:top w:val="none" w:sz="0" w:space="0" w:color="auto"/>
        <w:left w:val="none" w:sz="0" w:space="0" w:color="auto"/>
        <w:bottom w:val="none" w:sz="0" w:space="0" w:color="auto"/>
        <w:right w:val="none" w:sz="0" w:space="0" w:color="auto"/>
      </w:divBdr>
    </w:div>
    <w:div w:id="20040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png@01D7DC79.2634D870" TargetMode="External"/><Relationship Id="rId18" Type="http://schemas.openxmlformats.org/officeDocument/2006/relationships/hyperlink" Target="https://www2.education.vic.gov.au/pal/individual-education-plans-ieps/policy" TargetMode="External"/><Relationship Id="rId26" Type="http://schemas.openxmlformats.org/officeDocument/2006/relationships/hyperlink" Target="https://www2.education.vic.gov.au/pal/suspensions/policy" TargetMode="External"/><Relationship Id="rId3" Type="http://schemas.openxmlformats.org/officeDocument/2006/relationships/customXml" Target="../customXml/item3.xml"/><Relationship Id="rId21" Type="http://schemas.openxmlformats.org/officeDocument/2006/relationships/hyperlink" Target="https://www2.education.vic.gov.au/pal/student-support-services/policy"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student-support-groups/policy" TargetMode="External"/><Relationship Id="rId25" Type="http://schemas.openxmlformats.org/officeDocument/2006/relationships/hyperlink" Target="https://www.education.vic.gov.au/about/programs/Pages/lookout.aspx" TargetMode="External"/><Relationship Id="rId33" Type="http://schemas.openxmlformats.org/officeDocument/2006/relationships/hyperlink" Target="https://888e9ba3-17df-4843-94c1-6b09a98d289d.filesusr.com/ugd/342a40_9adedce284b9462cbbbc6ecb47ac15e7.pdf" TargetMode="External"/><Relationship Id="rId2" Type="http://schemas.openxmlformats.org/officeDocument/2006/relationships/customXml" Target="../customXml/item2.xml"/><Relationship Id="rId16" Type="http://schemas.openxmlformats.org/officeDocument/2006/relationships/hyperlink" Target="https://www2.education.vic.gov.au/pal/international-student-program/guidance/supporting-students-learning-and-engagement-section-7" TargetMode="External"/><Relationship Id="rId20" Type="http://schemas.openxmlformats.org/officeDocument/2006/relationships/hyperlink" Target="https://www2.education.vic.gov.au/pal/behaviour-students/guidance/6-behaviour-support-plans" TargetMode="External"/><Relationship Id="rId29" Type="http://schemas.openxmlformats.org/officeDocument/2006/relationships/hyperlink" Target="https://www2.education.vic.gov.au/pal/suspensions/guidance/1-suspension-proces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ducation.vic.gov.au/school/teachers/health/mentalhealth/Pages/headspace-counselling-secondary.aspx" TargetMode="External"/><Relationship Id="rId32" Type="http://schemas.openxmlformats.org/officeDocument/2006/relationships/hyperlink" Target="https://888e9ba3-17df-4843-94c1-6b09a98d289d.filesusr.com/ugd/342a40_0b31b4dbe1974e5ea2f3ff8999deb867.pdf" TargetMode="External"/><Relationship Id="rId5" Type="http://schemas.openxmlformats.org/officeDocument/2006/relationships/customXml" Target="../customXml/item5.xml"/><Relationship Id="rId15" Type="http://schemas.openxmlformats.org/officeDocument/2006/relationships/hyperlink" Target="https://www2.education.vic.gov.au/pal/students-disability/policy" TargetMode="External"/><Relationship Id="rId23" Type="http://schemas.openxmlformats.org/officeDocument/2006/relationships/hyperlink" Target="https://www.education.vic.gov.au/school/teachers/health/mentalhealth/Pages/mentalhealthtoolkit.aspx" TargetMode="External"/><Relationship Id="rId28" Type="http://schemas.openxmlformats.org/officeDocument/2006/relationships/hyperlink" Target="https://www2.education.vic.gov.au/pal/restraint-seclusion/policy"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2.education.vic.gov.au/pal/behaviour-students/policy" TargetMode="External"/><Relationship Id="rId31" Type="http://schemas.openxmlformats.org/officeDocument/2006/relationships/hyperlink" Target="https://888e9ba3-17df-4843-94c1-6b09a98d289d.filesusr.com/ugd/342a40_b5c821304ca54bcf99d8f05500dcae3d.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lgbtiq-student-support/policy" TargetMode="External"/><Relationship Id="rId22" Type="http://schemas.openxmlformats.org/officeDocument/2006/relationships/hyperlink" Target="https://www.education.vic.gov.au/school/teachers/learningneeds/Pages/psd.aspx" TargetMode="External"/><Relationship Id="rId27" Type="http://schemas.openxmlformats.org/officeDocument/2006/relationships/hyperlink" Target="https://www2.education.vic.gov.au/pal/expulsions/policy" TargetMode="External"/><Relationship Id="rId30" Type="http://schemas.openxmlformats.org/officeDocument/2006/relationships/hyperlink" Target="https://www2.education.vic.gov.au/pal/expulsions/guidance/decision" TargetMode="External"/><Relationship Id="rId35"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Description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B9098-DA72-4CD0-B58A-C68ABD478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CEC675-B158-4CC9-8E5B-F0F9D2E1E65A}">
  <ds:schemaRefs>
    <ds:schemaRef ds:uri="http://schemas.microsoft.com/sharepoint/events"/>
  </ds:schemaRefs>
</ds:datastoreItem>
</file>

<file path=customXml/itemProps3.xml><?xml version="1.0" encoding="utf-8"?>
<ds:datastoreItem xmlns:ds="http://schemas.openxmlformats.org/officeDocument/2006/customXml" ds:itemID="{7FAE3862-9D3A-4559-A9C5-50AF6BA6E509}">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4.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5.xml><?xml version="1.0" encoding="utf-8"?>
<ds:datastoreItem xmlns:ds="http://schemas.openxmlformats.org/officeDocument/2006/customXml" ds:itemID="{008FCADF-3118-4025-8609-F2FE9D31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3562</Words>
  <Characters>20307</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Jeffrey</dc:creator>
  <cp:keywords/>
  <dc:description/>
  <cp:lastModifiedBy>Elise Jeffrey</cp:lastModifiedBy>
  <cp:revision>2</cp:revision>
  <cp:lastPrinted>2023-10-03T01:22:00Z</cp:lastPrinted>
  <dcterms:created xsi:type="dcterms:W3CDTF">2023-10-31T00:31:00Z</dcterms:created>
  <dcterms:modified xsi:type="dcterms:W3CDTF">2023-10-31T00:31:00Z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{bdd501b3-a55b-4b22-8899-147d79fbc52f}</vt:lpwstr>
  </property>
  <property fmtid="{D5CDD505-2E9C-101B-9397-08002B2CF9AE}" pid="10" name="RecordPoint_ActiveItemWebId">
    <vt:lpwstr>{603f2397-5de8-47f6-bd19-8ee820c94c7c}</vt:lpwstr>
  </property>
  <property fmtid="{D5CDD505-2E9C-101B-9397-08002B2CF9AE}" pid="11" name="RecordPoint_RecordNumberSubmitted">
    <vt:lpwstr>R20211548210</vt:lpwstr>
  </property>
  <property fmtid="{D5CDD505-2E9C-101B-9397-08002B2CF9AE}" pid="12" name="RecordPoint_SubmissionCompleted">
    <vt:lpwstr>2021-04-23T17:43:50.6215266+10:00</vt:lpwstr>
  </property>
  <property fmtid="{D5CDD505-2E9C-101B-9397-08002B2CF9AE}" pid="13" name="_docset_NoMedatataSyncRequired">
    <vt:lpwstr>False</vt:lpwstr>
  </property>
  <property fmtid="{D5CDD505-2E9C-101B-9397-08002B2CF9AE}" pid="14" name="DET_EDRMS_RCSTaxHTField0">
    <vt:lpwstr>13.1.2 Internal Policy|ad985a07-89db-41e4-84da-e1a6cef79014</vt:lpwstr>
  </property>
  <property fmtid="{D5CDD505-2E9C-101B-9397-08002B2CF9AE}" pid="15" name="DET_EDRMS_SecClassTaxHTField0">
    <vt:lpwstr/>
  </property>
  <property fmtid="{D5CDD505-2E9C-101B-9397-08002B2CF9AE}" pid="16" name="DET_EDRMS_BusUnitTaxHTField0">
    <vt:lpwstr/>
  </property>
  <property fmtid="{D5CDD505-2E9C-101B-9397-08002B2CF9AE}" pid="17" name="TaxCatchAll">
    <vt:lpwstr>28;#13.1.2 Internal Policy|ad985a07-89db-41e4-84da-e1a6cef79014</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